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</w:pPr>
      <w:r>
        <w:rPr>
          <w:b/>
        </w:rPr>
        <w:t xml:space="preserve">sa  zajedničkog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i Nadzornog odbora </w:t>
      </w:r>
      <w:r w:rsidRPr="00183F8A">
        <w:rPr>
          <w:b/>
        </w:rPr>
        <w:t xml:space="preserve"> udruge «Iž u srcu» održanog dana</w:t>
      </w:r>
      <w:r>
        <w:rPr>
          <w:b/>
        </w:rPr>
        <w:t xml:space="preserve"> </w:t>
      </w:r>
      <w:r w:rsidR="00E35C36">
        <w:rPr>
          <w:b/>
        </w:rPr>
        <w:t>29.ožujka</w:t>
      </w:r>
      <w:r>
        <w:rPr>
          <w:b/>
        </w:rPr>
        <w:t xml:space="preserve"> 201</w:t>
      </w:r>
      <w:r w:rsidR="00E35C36">
        <w:rPr>
          <w:b/>
        </w:rPr>
        <w:t>4</w:t>
      </w:r>
      <w:r w:rsidRPr="00183F8A">
        <w:rPr>
          <w:b/>
        </w:rPr>
        <w:t>.g.</w:t>
      </w:r>
      <w:r>
        <w:rPr>
          <w:b/>
        </w:rPr>
        <w:t xml:space="preserve"> u sali za saastanke</w:t>
      </w:r>
    </w:p>
    <w:p w:rsidR="009E7121" w:rsidRDefault="009E7121" w:rsidP="00183F8A">
      <w:pPr>
        <w:jc w:val="both"/>
      </w:pPr>
      <w:r>
        <w:t>Nazočni:</w:t>
      </w:r>
    </w:p>
    <w:p w:rsidR="009E7121" w:rsidRPr="00063425" w:rsidRDefault="009E7121" w:rsidP="00183F8A">
      <w:pPr>
        <w:jc w:val="both"/>
        <w:rPr>
          <w:sz w:val="16"/>
          <w:szCs w:val="16"/>
        </w:rPr>
      </w:pPr>
    </w:p>
    <w:p w:rsidR="009E7121" w:rsidRDefault="009E7121" w:rsidP="00183F8A">
      <w:pPr>
        <w:jc w:val="both"/>
      </w:pPr>
      <w:r w:rsidRPr="00FF5B34">
        <w:rPr>
          <w:b/>
        </w:rPr>
        <w:t>Članovi Izvršnog odbora</w:t>
      </w:r>
      <w:r>
        <w:t>: Stanko Banić, Zlatko Sutlović, Renata Jurić,  Stiven Cvitanović</w:t>
      </w:r>
      <w:r w:rsidR="00E35C36">
        <w:t xml:space="preserve"> </w:t>
      </w:r>
      <w:r>
        <w:t xml:space="preserve"> i Anđelo Cvitanović.</w:t>
      </w:r>
    </w:p>
    <w:p w:rsidR="00E35C36" w:rsidRDefault="00E35C36" w:rsidP="00183F8A">
      <w:pPr>
        <w:jc w:val="both"/>
      </w:pPr>
      <w:r>
        <w:t xml:space="preserve">Opravdano odsutni: Brčić Boris (bolestan) i Marko </w:t>
      </w:r>
      <w:proofErr w:type="spellStart"/>
      <w:r>
        <w:t>Novaselić</w:t>
      </w:r>
      <w:proofErr w:type="spellEnd"/>
      <w:r>
        <w:t xml:space="preserve"> (na brodu).</w:t>
      </w:r>
    </w:p>
    <w:p w:rsidR="009E7121" w:rsidRDefault="009E7121" w:rsidP="00183F8A">
      <w:pPr>
        <w:jc w:val="both"/>
      </w:pPr>
      <w:r w:rsidRPr="00AB3566">
        <w:rPr>
          <w:b/>
        </w:rPr>
        <w:t>Članovi Nadzornog odbora</w:t>
      </w:r>
      <w:r>
        <w:t>: Anita Glomuz</w:t>
      </w:r>
      <w:r w:rsidR="00374A9F">
        <w:t xml:space="preserve"> i</w:t>
      </w:r>
      <w:r>
        <w:t xml:space="preserve"> Rajko Konatić, dok je Jadranka Ghergona odsutna zbog bolesti.</w:t>
      </w:r>
    </w:p>
    <w:p w:rsidR="009E7121" w:rsidRDefault="009E7121" w:rsidP="00183F8A">
      <w:pPr>
        <w:jc w:val="both"/>
      </w:pPr>
      <w:r>
        <w:t xml:space="preserve"> </w:t>
      </w:r>
    </w:p>
    <w:p w:rsidR="009E7121" w:rsidRDefault="009E7121" w:rsidP="00183F8A">
      <w:pPr>
        <w:jc w:val="both"/>
      </w:pPr>
      <w:r>
        <w:t xml:space="preserve">Sastanak počeo u  </w:t>
      </w:r>
      <w:r w:rsidR="00E35C36">
        <w:t>18</w:t>
      </w:r>
      <w:r w:rsidR="00374A9F">
        <w:t>,00</w:t>
      </w:r>
      <w:r>
        <w:t xml:space="preserve">  sati.</w:t>
      </w:r>
    </w:p>
    <w:p w:rsidR="009E7121" w:rsidRDefault="009E7121" w:rsidP="00183F8A">
      <w:pPr>
        <w:jc w:val="both"/>
      </w:pPr>
    </w:p>
    <w:p w:rsidR="009E7121" w:rsidRPr="004A17C2" w:rsidRDefault="009E7121" w:rsidP="00DF4D4B">
      <w:pPr>
        <w:jc w:val="both"/>
      </w:pPr>
      <w:r w:rsidRPr="004A17C2">
        <w:t>D n e v n i   r e d:</w:t>
      </w:r>
    </w:p>
    <w:p w:rsidR="009E7121" w:rsidRPr="004A17C2" w:rsidRDefault="009E7121" w:rsidP="00DF4D4B">
      <w:pPr>
        <w:jc w:val="both"/>
      </w:pPr>
    </w:p>
    <w:p w:rsidR="009E7121" w:rsidRDefault="009E7121" w:rsidP="00DF4D4B">
      <w:pPr>
        <w:numPr>
          <w:ilvl w:val="0"/>
          <w:numId w:val="1"/>
        </w:numPr>
        <w:jc w:val="both"/>
      </w:pPr>
      <w:r>
        <w:t>Usvajanje zapisnika sa sastanka od 1</w:t>
      </w:r>
      <w:r w:rsidR="00E35C36">
        <w:t>4</w:t>
      </w:r>
      <w:r>
        <w:t>.</w:t>
      </w:r>
      <w:r w:rsidR="00E35C36">
        <w:t xml:space="preserve">prosinca </w:t>
      </w:r>
      <w:r w:rsidR="00374A9F">
        <w:t>201</w:t>
      </w:r>
      <w:r w:rsidR="00E35C36">
        <w:t>3</w:t>
      </w:r>
      <w:r w:rsidR="00374A9F">
        <w:t>.g.</w:t>
      </w:r>
    </w:p>
    <w:p w:rsidR="009E7121" w:rsidRDefault="009E7121" w:rsidP="00DF4D4B">
      <w:pPr>
        <w:numPr>
          <w:ilvl w:val="0"/>
          <w:numId w:val="1"/>
        </w:numPr>
        <w:jc w:val="both"/>
      </w:pPr>
      <w:r>
        <w:t xml:space="preserve">Zamolba </w:t>
      </w:r>
      <w:r w:rsidR="00E35C36">
        <w:t>Davora Cvitanovića</w:t>
      </w:r>
    </w:p>
    <w:p w:rsidR="00374A9F" w:rsidRDefault="00374A9F" w:rsidP="00DF4D4B">
      <w:pPr>
        <w:numPr>
          <w:ilvl w:val="0"/>
          <w:numId w:val="1"/>
        </w:numPr>
        <w:jc w:val="both"/>
      </w:pPr>
      <w:r>
        <w:t>Sanacija vlage</w:t>
      </w:r>
      <w:r w:rsidR="00E35C36">
        <w:t xml:space="preserve"> u kafiću „More“</w:t>
      </w:r>
    </w:p>
    <w:p w:rsidR="00374A9F" w:rsidRDefault="00374A9F" w:rsidP="00DF4D4B">
      <w:pPr>
        <w:numPr>
          <w:ilvl w:val="0"/>
          <w:numId w:val="1"/>
        </w:numPr>
        <w:jc w:val="both"/>
      </w:pPr>
      <w:r>
        <w:t xml:space="preserve">Sazivanje redovne godišnje Skupštine udruge </w:t>
      </w:r>
    </w:p>
    <w:p w:rsidR="00E35C36" w:rsidRDefault="00E35C36" w:rsidP="00E35C36">
      <w:pPr>
        <w:numPr>
          <w:ilvl w:val="0"/>
          <w:numId w:val="22"/>
        </w:numPr>
        <w:jc w:val="both"/>
      </w:pPr>
      <w:r>
        <w:t>Prijedlog izvješća o radu</w:t>
      </w:r>
    </w:p>
    <w:p w:rsidR="009E7121" w:rsidRDefault="009E7121" w:rsidP="00DF4D4B">
      <w:pPr>
        <w:numPr>
          <w:ilvl w:val="0"/>
          <w:numId w:val="1"/>
        </w:numPr>
        <w:jc w:val="both"/>
      </w:pPr>
      <w:r>
        <w:t>Razno</w:t>
      </w:r>
    </w:p>
    <w:p w:rsidR="009E7121" w:rsidRDefault="009E7121" w:rsidP="00183F8A">
      <w:pPr>
        <w:jc w:val="both"/>
      </w:pPr>
    </w:p>
    <w:p w:rsidR="009E7121" w:rsidRDefault="009E7121" w:rsidP="00183F8A">
      <w:pPr>
        <w:jc w:val="both"/>
        <w:rPr>
          <w:b/>
        </w:rPr>
      </w:pPr>
      <w:r w:rsidRPr="006277C3">
        <w:rPr>
          <w:b/>
        </w:rPr>
        <w:t>Ad 1.</w:t>
      </w:r>
    </w:p>
    <w:p w:rsidR="009E7121" w:rsidRPr="006277C3" w:rsidRDefault="009E7121" w:rsidP="00183F8A">
      <w:pPr>
        <w:jc w:val="both"/>
        <w:rPr>
          <w:b/>
        </w:rPr>
      </w:pPr>
    </w:p>
    <w:p w:rsidR="00E35C36" w:rsidRDefault="009E7121" w:rsidP="00183F8A">
      <w:pPr>
        <w:jc w:val="both"/>
      </w:pPr>
      <w:r>
        <w:t>Zapisni</w:t>
      </w:r>
      <w:r w:rsidR="00374A9F">
        <w:t>k</w:t>
      </w:r>
      <w:r>
        <w:t xml:space="preserve"> sa sastanka dostavljen su svim članovima Izvršnog i Nadzornog odbora uz poziv za ovaj sastanak. Primjedbi na zapisnike nije bilo te </w:t>
      </w:r>
      <w:r w:rsidR="00B6745B">
        <w:t>je</w:t>
      </w:r>
      <w:r>
        <w:t xml:space="preserve"> isti jednoglasno usvojen</w:t>
      </w:r>
      <w:r w:rsidR="00E35C36">
        <w:t>.</w:t>
      </w:r>
    </w:p>
    <w:p w:rsidR="00E35C36" w:rsidRDefault="00E35C36" w:rsidP="00183F8A">
      <w:pPr>
        <w:jc w:val="both"/>
      </w:pPr>
    </w:p>
    <w:p w:rsidR="009E7121" w:rsidRDefault="00E35C36" w:rsidP="00183F8A">
      <w:pPr>
        <w:jc w:val="both"/>
        <w:rPr>
          <w:b/>
        </w:rPr>
      </w:pPr>
      <w:r w:rsidRPr="006277C3">
        <w:rPr>
          <w:b/>
        </w:rPr>
        <w:t xml:space="preserve"> </w:t>
      </w:r>
      <w:r w:rsidR="009E7121" w:rsidRPr="006277C3">
        <w:rPr>
          <w:b/>
        </w:rPr>
        <w:t>AD 2.</w:t>
      </w:r>
    </w:p>
    <w:p w:rsidR="009E7121" w:rsidRDefault="009E7121" w:rsidP="00183F8A">
      <w:pPr>
        <w:jc w:val="both"/>
        <w:rPr>
          <w:b/>
        </w:rPr>
      </w:pPr>
    </w:p>
    <w:p w:rsidR="00FE60B9" w:rsidRPr="00FE60B9" w:rsidRDefault="00FE60B9" w:rsidP="00183F8A">
      <w:pPr>
        <w:jc w:val="both"/>
      </w:pPr>
      <w:r w:rsidRPr="00FE60B9">
        <w:t>Kopija zamolbe dostavljena je uz poziv za ovaj sastanak.</w:t>
      </w:r>
    </w:p>
    <w:p w:rsidR="001323A1" w:rsidRDefault="007933F4" w:rsidP="00183F8A">
      <w:pPr>
        <w:jc w:val="both"/>
      </w:pPr>
      <w:r>
        <w:t xml:space="preserve">U diskusiji u kojoj </w:t>
      </w:r>
      <w:r w:rsidR="00032F41">
        <w:t>su</w:t>
      </w:r>
      <w:r w:rsidR="00E35C36">
        <w:t xml:space="preserve"> sudjelovali svi nazočni uglavnom su iznošeni stavovi, kako se radi o zamolbi s kakvom se do sada udruga nije susrela</w:t>
      </w:r>
      <w:r w:rsidR="001323A1">
        <w:t xml:space="preserve">, kako se radi o vrlo </w:t>
      </w:r>
      <w:proofErr w:type="spellStart"/>
      <w:r w:rsidR="001323A1">
        <w:t>osjetlljivom</w:t>
      </w:r>
      <w:proofErr w:type="spellEnd"/>
      <w:r w:rsidR="001323A1">
        <w:t xml:space="preserve"> slučaju, kako se radi o vrlo rizičnoj pozajmici, ali kod svih je u konačnici prevladala osjećajna crta, a budući je udruga u situaciji da može pomoći, jednoglasno je donijeta odluka :</w:t>
      </w:r>
    </w:p>
    <w:p w:rsidR="001323A1" w:rsidRDefault="001323A1" w:rsidP="00183F8A">
      <w:pPr>
        <w:jc w:val="both"/>
        <w:rPr>
          <w:b/>
        </w:rPr>
      </w:pPr>
    </w:p>
    <w:p w:rsidR="00760B3C" w:rsidRPr="00FA4596" w:rsidRDefault="001323A1" w:rsidP="00FA4596">
      <w:pPr>
        <w:numPr>
          <w:ilvl w:val="0"/>
          <w:numId w:val="22"/>
        </w:numPr>
        <w:ind w:left="643"/>
        <w:jc w:val="both"/>
        <w:rPr>
          <w:rStyle w:val="Naglaeno"/>
        </w:rPr>
      </w:pPr>
      <w:bookmarkStart w:id="0" w:name="_GoBack"/>
      <w:r w:rsidRPr="00FA4596">
        <w:rPr>
          <w:rStyle w:val="Naglaeno"/>
        </w:rPr>
        <w:t xml:space="preserve">Udovoljava se zamolbi Davora Cvitanovića, te mu se odobrava beskamatna </w:t>
      </w:r>
      <w:bookmarkEnd w:id="0"/>
      <w:r w:rsidRPr="00FA4596">
        <w:rPr>
          <w:rStyle w:val="Naglaeno"/>
        </w:rPr>
        <w:t xml:space="preserve">pozajmice u iznosu od 10.000,00 kuna, </w:t>
      </w:r>
      <w:r w:rsidR="00FE60B9" w:rsidRPr="00FA4596">
        <w:rPr>
          <w:rStyle w:val="Naglaeno"/>
        </w:rPr>
        <w:t xml:space="preserve">na rok od maksimum godinu dana. </w:t>
      </w:r>
    </w:p>
    <w:p w:rsidR="009E7121" w:rsidRPr="00FA4596" w:rsidRDefault="009E7121" w:rsidP="00352636">
      <w:pPr>
        <w:jc w:val="both"/>
      </w:pPr>
    </w:p>
    <w:p w:rsidR="009E7121" w:rsidRDefault="009E7121" w:rsidP="00352636">
      <w:pPr>
        <w:jc w:val="both"/>
        <w:rPr>
          <w:b/>
          <w:i/>
        </w:rPr>
      </w:pPr>
      <w:r>
        <w:rPr>
          <w:b/>
        </w:rPr>
        <w:t>AD 3.</w:t>
      </w:r>
      <w:r w:rsidRPr="00352636">
        <w:rPr>
          <w:b/>
          <w:i/>
        </w:rPr>
        <w:t xml:space="preserve"> </w:t>
      </w:r>
    </w:p>
    <w:p w:rsidR="00FE60B9" w:rsidRDefault="00FE60B9" w:rsidP="00352636">
      <w:pPr>
        <w:jc w:val="both"/>
        <w:rPr>
          <w:b/>
          <w:i/>
        </w:rPr>
      </w:pPr>
    </w:p>
    <w:p w:rsidR="00FE60B9" w:rsidRDefault="00FE60B9" w:rsidP="00FE60B9">
      <w:pPr>
        <w:jc w:val="both"/>
      </w:pPr>
      <w:r w:rsidRPr="00FE60B9">
        <w:t xml:space="preserve">Kopija </w:t>
      </w:r>
      <w:r>
        <w:t xml:space="preserve">ponude </w:t>
      </w:r>
      <w:r w:rsidR="00FA4596">
        <w:t xml:space="preserve">DT Gradnja iz Velike Gorice </w:t>
      </w:r>
      <w:r>
        <w:t>d</w:t>
      </w:r>
      <w:r w:rsidRPr="00FE60B9">
        <w:t>ostavljena je uz poziv za ovaj sastanak.</w:t>
      </w:r>
    </w:p>
    <w:p w:rsidR="00FA4596" w:rsidRDefault="00FA4596" w:rsidP="00FE60B9">
      <w:pPr>
        <w:jc w:val="both"/>
      </w:pPr>
      <w:r>
        <w:t>Jednoglasno je donijeta odluka:</w:t>
      </w:r>
    </w:p>
    <w:p w:rsidR="009E7121" w:rsidRDefault="009E7121" w:rsidP="009C07EB">
      <w:pPr>
        <w:jc w:val="both"/>
        <w:rPr>
          <w:b/>
          <w:i/>
        </w:rPr>
      </w:pPr>
    </w:p>
    <w:p w:rsidR="00FA4596" w:rsidRDefault="00FA4596" w:rsidP="00734AC3">
      <w:pPr>
        <w:numPr>
          <w:ilvl w:val="0"/>
          <w:numId w:val="22"/>
        </w:numPr>
        <w:ind w:left="643"/>
        <w:jc w:val="both"/>
        <w:rPr>
          <w:rStyle w:val="Naglaeno"/>
        </w:rPr>
      </w:pPr>
      <w:r>
        <w:rPr>
          <w:rStyle w:val="Naglaeno"/>
        </w:rPr>
        <w:t xml:space="preserve">Prihvaća se ponuda DT Gradnja - Velika Gorica za postavljanje </w:t>
      </w:r>
      <w:proofErr w:type="spellStart"/>
      <w:r>
        <w:rPr>
          <w:rStyle w:val="Naglaeno"/>
        </w:rPr>
        <w:t>knauf</w:t>
      </w:r>
      <w:proofErr w:type="spellEnd"/>
      <w:r>
        <w:rPr>
          <w:rStyle w:val="Naglaeno"/>
        </w:rPr>
        <w:t xml:space="preserve"> ploča (vlago otpornih) u kafiću „</w:t>
      </w:r>
      <w:proofErr w:type="spellStart"/>
      <w:r>
        <w:rPr>
          <w:rStyle w:val="Naglaeno"/>
        </w:rPr>
        <w:t>More“uz</w:t>
      </w:r>
      <w:proofErr w:type="spellEnd"/>
      <w:r>
        <w:rPr>
          <w:rStyle w:val="Naglaeno"/>
        </w:rPr>
        <w:t xml:space="preserve"> ukupnu cijeni od cca 6.435,00 kuna. Ponuda je privitak ovog zapisnika i čini njegov sastavni dio.</w:t>
      </w:r>
    </w:p>
    <w:p w:rsidR="00227E0C" w:rsidRDefault="00227E0C" w:rsidP="00227E0C">
      <w:pPr>
        <w:jc w:val="both"/>
        <w:rPr>
          <w:rStyle w:val="Naglaeno"/>
        </w:rPr>
      </w:pPr>
    </w:p>
    <w:p w:rsidR="00227E0C" w:rsidRDefault="00227E0C" w:rsidP="00227E0C">
      <w:pPr>
        <w:jc w:val="both"/>
        <w:rPr>
          <w:rStyle w:val="Naglaeno"/>
        </w:rPr>
      </w:pPr>
    </w:p>
    <w:p w:rsidR="00227E0C" w:rsidRDefault="00227E0C" w:rsidP="00227E0C">
      <w:pPr>
        <w:jc w:val="both"/>
        <w:rPr>
          <w:rStyle w:val="Naglaeno"/>
        </w:rPr>
      </w:pPr>
    </w:p>
    <w:p w:rsidR="00FA4596" w:rsidRDefault="00FA4596" w:rsidP="009C07EB">
      <w:pPr>
        <w:jc w:val="both"/>
        <w:rPr>
          <w:rStyle w:val="Naglaeno"/>
        </w:rPr>
      </w:pPr>
    </w:p>
    <w:p w:rsidR="00FB43B8" w:rsidRDefault="00FB43B8" w:rsidP="009C07EB">
      <w:pPr>
        <w:jc w:val="both"/>
        <w:rPr>
          <w:b/>
        </w:rPr>
      </w:pPr>
      <w:r>
        <w:rPr>
          <w:b/>
        </w:rPr>
        <w:lastRenderedPageBreak/>
        <w:t>AD</w:t>
      </w:r>
      <w:r w:rsidR="00734AC3">
        <w:rPr>
          <w:b/>
        </w:rPr>
        <w:t xml:space="preserve"> 4</w:t>
      </w:r>
      <w:r>
        <w:rPr>
          <w:b/>
        </w:rPr>
        <w:t xml:space="preserve">. </w:t>
      </w:r>
    </w:p>
    <w:p w:rsidR="00FB43B8" w:rsidRDefault="00FB43B8" w:rsidP="009C07EB">
      <w:pPr>
        <w:jc w:val="both"/>
        <w:rPr>
          <w:b/>
        </w:rPr>
      </w:pPr>
    </w:p>
    <w:p w:rsidR="00FB43B8" w:rsidRDefault="00734AC3" w:rsidP="009C07EB">
      <w:pPr>
        <w:jc w:val="both"/>
      </w:pPr>
      <w:r>
        <w:t>Prijedlog Izvješća o radu dostavljen je uz poziv za ovaj sastanak. Bez diskusije jednoglasno je donijeta odluka:</w:t>
      </w:r>
    </w:p>
    <w:p w:rsidR="00734AC3" w:rsidRPr="00FB43B8" w:rsidRDefault="00734AC3" w:rsidP="009C07EB">
      <w:pPr>
        <w:jc w:val="both"/>
      </w:pPr>
    </w:p>
    <w:p w:rsidR="00FB43B8" w:rsidRDefault="00FB43B8" w:rsidP="00032F41">
      <w:pPr>
        <w:numPr>
          <w:ilvl w:val="0"/>
          <w:numId w:val="22"/>
        </w:numPr>
        <w:ind w:left="643"/>
        <w:jc w:val="both"/>
        <w:rPr>
          <w:b/>
        </w:rPr>
      </w:pPr>
      <w:r>
        <w:rPr>
          <w:b/>
        </w:rPr>
        <w:t xml:space="preserve">Redovnu godišnju Skupštinu Udruge sazvati za nedjelju </w:t>
      </w:r>
      <w:r w:rsidR="00734AC3">
        <w:rPr>
          <w:b/>
        </w:rPr>
        <w:t>13. travnja</w:t>
      </w:r>
      <w:r>
        <w:rPr>
          <w:b/>
        </w:rPr>
        <w:t xml:space="preserve"> 201</w:t>
      </w:r>
      <w:r w:rsidR="00734AC3">
        <w:rPr>
          <w:b/>
        </w:rPr>
        <w:t>4</w:t>
      </w:r>
      <w:r>
        <w:rPr>
          <w:b/>
        </w:rPr>
        <w:t>.g. sa početkom u 09,00 sati.</w:t>
      </w:r>
      <w:r w:rsidR="00B6745B">
        <w:rPr>
          <w:b/>
        </w:rPr>
        <w:t xml:space="preserve"> – Dnevni red:  Izvješće o radu</w:t>
      </w:r>
      <w:r w:rsidR="00734AC3">
        <w:rPr>
          <w:b/>
        </w:rPr>
        <w:t>. Predlaže se Skupštini usvajanje Izvješća  o radu, koje</w:t>
      </w:r>
      <w:r w:rsidR="00032F41">
        <w:rPr>
          <w:b/>
        </w:rPr>
        <w:t xml:space="preserve"> je </w:t>
      </w:r>
      <w:r w:rsidR="00734AC3">
        <w:rPr>
          <w:b/>
        </w:rPr>
        <w:t xml:space="preserve"> privitak ovog zapisnika i čini njegov sastavni dio.</w:t>
      </w:r>
    </w:p>
    <w:p w:rsidR="00E3149E" w:rsidRDefault="00E3149E" w:rsidP="009C07EB">
      <w:pPr>
        <w:jc w:val="both"/>
        <w:rPr>
          <w:b/>
        </w:rPr>
      </w:pPr>
    </w:p>
    <w:p w:rsidR="00FB43B8" w:rsidRDefault="00FB43B8" w:rsidP="009C07EB">
      <w:pPr>
        <w:jc w:val="both"/>
        <w:rPr>
          <w:b/>
        </w:rPr>
      </w:pPr>
      <w:r>
        <w:rPr>
          <w:b/>
        </w:rPr>
        <w:t xml:space="preserve">AD </w:t>
      </w:r>
      <w:r w:rsidR="00734AC3">
        <w:rPr>
          <w:b/>
        </w:rPr>
        <w:t>5</w:t>
      </w:r>
      <w:r>
        <w:rPr>
          <w:b/>
        </w:rPr>
        <w:t>.</w:t>
      </w:r>
    </w:p>
    <w:p w:rsidR="00734AC3" w:rsidRDefault="00734AC3" w:rsidP="009C07EB">
      <w:pPr>
        <w:jc w:val="both"/>
        <w:rPr>
          <w:b/>
        </w:rPr>
      </w:pPr>
    </w:p>
    <w:p w:rsidR="00032F41" w:rsidRDefault="008A7766" w:rsidP="00E3149E">
      <w:pPr>
        <w:numPr>
          <w:ilvl w:val="0"/>
          <w:numId w:val="21"/>
        </w:numPr>
        <w:ind w:left="0"/>
        <w:jc w:val="both"/>
      </w:pPr>
      <w:proofErr w:type="spellStart"/>
      <w:r>
        <w:rPr>
          <w:i/>
        </w:rPr>
        <w:t>Stiven</w:t>
      </w:r>
      <w:proofErr w:type="spellEnd"/>
      <w:r>
        <w:rPr>
          <w:i/>
        </w:rPr>
        <w:t xml:space="preserve"> Cvitanović</w:t>
      </w:r>
      <w:r w:rsidR="00FB43B8">
        <w:rPr>
          <w:i/>
        </w:rPr>
        <w:t xml:space="preserve"> </w:t>
      </w:r>
      <w:r w:rsidR="0062040B">
        <w:t>predlaže da Udruga pokrene inicijativu za nabavku novih pogrebnih kolica, jer su sadašnja u raspadanju</w:t>
      </w:r>
      <w:r w:rsidR="00032F41">
        <w:t>. Nakon kraće diskusije u kojoj je sudjelovala većina nazočnih jednoglasno je donijeta odluka:</w:t>
      </w:r>
    </w:p>
    <w:p w:rsidR="00032F41" w:rsidRDefault="00032F41" w:rsidP="00032F41">
      <w:pPr>
        <w:ind w:left="360"/>
        <w:jc w:val="both"/>
      </w:pPr>
    </w:p>
    <w:p w:rsidR="00032F41" w:rsidRDefault="00032F41" w:rsidP="00032F41">
      <w:pPr>
        <w:numPr>
          <w:ilvl w:val="0"/>
          <w:numId w:val="21"/>
        </w:numPr>
        <w:jc w:val="both"/>
        <w:rPr>
          <w:b/>
        </w:rPr>
      </w:pPr>
      <w:r>
        <w:rPr>
          <w:b/>
        </w:rPr>
        <w:t xml:space="preserve">Pokreće se inicijativa za nabavku novih pogrebnih kolica, na način da će se Udruga pismom obratiti mjesnom uredu Veli </w:t>
      </w:r>
      <w:proofErr w:type="spellStart"/>
      <w:r>
        <w:rPr>
          <w:b/>
        </w:rPr>
        <w:t>Iž</w:t>
      </w:r>
      <w:proofErr w:type="spellEnd"/>
      <w:r>
        <w:rPr>
          <w:b/>
        </w:rPr>
        <w:t xml:space="preserve"> radi pokretanja postupka nabavke ovih kolica uz jasno izraženu namjeru Udruge u sudjelovanju u troškovima nabavke kolica.</w:t>
      </w:r>
    </w:p>
    <w:p w:rsidR="00032F41" w:rsidRDefault="00032F41" w:rsidP="00032F41">
      <w:pPr>
        <w:pStyle w:val="Odlomakpopisa"/>
        <w:rPr>
          <w:b/>
        </w:rPr>
      </w:pP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  <w:r>
        <w:t xml:space="preserve">Završeno u </w:t>
      </w:r>
      <w:r w:rsidR="00032F41">
        <w:t>18,40</w:t>
      </w:r>
      <w:r>
        <w:t xml:space="preserve"> sati.</w:t>
      </w: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  <w:rPr>
          <w:b/>
        </w:rPr>
      </w:pPr>
      <w:r>
        <w:rPr>
          <w:b/>
        </w:rPr>
        <w:t xml:space="preserve">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Predsjednica:</w:t>
      </w:r>
    </w:p>
    <w:p w:rsidR="009E7121" w:rsidRDefault="009E7121" w:rsidP="00D90B4E">
      <w:pPr>
        <w:jc w:val="both"/>
        <w:rPr>
          <w:b/>
        </w:rPr>
      </w:pPr>
    </w:p>
    <w:p w:rsidR="009E7121" w:rsidRPr="00B8351C" w:rsidRDefault="009E7121" w:rsidP="00D90B4E">
      <w:pPr>
        <w:jc w:val="both"/>
        <w:rPr>
          <w:b/>
        </w:rPr>
      </w:pPr>
      <w:r>
        <w:rPr>
          <w:b/>
        </w:rPr>
        <w:t xml:space="preserve"> Anđelo Cvitanović v.r.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Renata Jurić</w:t>
      </w:r>
      <w:r>
        <w:rPr>
          <w:b/>
        </w:rPr>
        <w:tab/>
        <w:t>v.r.</w:t>
      </w:r>
    </w:p>
    <w:sectPr w:rsidR="009E7121" w:rsidRPr="00B8351C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648" w:rsidRDefault="00641648">
      <w:r>
        <w:separator/>
      </w:r>
    </w:p>
  </w:endnote>
  <w:endnote w:type="continuationSeparator" w:id="0">
    <w:p w:rsidR="00641648" w:rsidRDefault="0064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648" w:rsidRDefault="00641648">
      <w:r>
        <w:separator/>
      </w:r>
    </w:p>
  </w:footnote>
  <w:footnote w:type="continuationSeparator" w:id="0">
    <w:p w:rsidR="00641648" w:rsidRDefault="00641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E7121" w:rsidRDefault="009E7121" w:rsidP="007B6B12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27E0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E7121" w:rsidRDefault="009E7121" w:rsidP="007B6B12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4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6"/>
  </w:num>
  <w:num w:numId="11">
    <w:abstractNumId w:val="11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  <w:num w:numId="19">
    <w:abstractNumId w:val="2"/>
  </w:num>
  <w:num w:numId="20">
    <w:abstractNumId w:val="9"/>
  </w:num>
  <w:num w:numId="21">
    <w:abstractNumId w:val="12"/>
  </w:num>
  <w:num w:numId="2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36E"/>
    <w:rsid w:val="00003DC3"/>
    <w:rsid w:val="0000697F"/>
    <w:rsid w:val="00012141"/>
    <w:rsid w:val="00021AE6"/>
    <w:rsid w:val="00031AC7"/>
    <w:rsid w:val="00032F41"/>
    <w:rsid w:val="00045A71"/>
    <w:rsid w:val="000511AB"/>
    <w:rsid w:val="00063425"/>
    <w:rsid w:val="000725F0"/>
    <w:rsid w:val="00073DAC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23A1"/>
    <w:rsid w:val="00133966"/>
    <w:rsid w:val="00150EBC"/>
    <w:rsid w:val="0015380D"/>
    <w:rsid w:val="001545CB"/>
    <w:rsid w:val="001742AD"/>
    <w:rsid w:val="00175347"/>
    <w:rsid w:val="00183F8A"/>
    <w:rsid w:val="00184412"/>
    <w:rsid w:val="00190675"/>
    <w:rsid w:val="001926D9"/>
    <w:rsid w:val="001952C1"/>
    <w:rsid w:val="001C420A"/>
    <w:rsid w:val="001F4857"/>
    <w:rsid w:val="0021550F"/>
    <w:rsid w:val="00222C59"/>
    <w:rsid w:val="00227E0C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6232"/>
    <w:rsid w:val="003427E3"/>
    <w:rsid w:val="00345486"/>
    <w:rsid w:val="00352636"/>
    <w:rsid w:val="00352839"/>
    <w:rsid w:val="00356F38"/>
    <w:rsid w:val="00364BB7"/>
    <w:rsid w:val="00364F8F"/>
    <w:rsid w:val="00370158"/>
    <w:rsid w:val="00371DF7"/>
    <w:rsid w:val="00374A9F"/>
    <w:rsid w:val="00390D19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5450"/>
    <w:rsid w:val="004C6BC5"/>
    <w:rsid w:val="004D174D"/>
    <w:rsid w:val="004D53D5"/>
    <w:rsid w:val="004D754E"/>
    <w:rsid w:val="004E6256"/>
    <w:rsid w:val="00515AB8"/>
    <w:rsid w:val="00522F64"/>
    <w:rsid w:val="00523C62"/>
    <w:rsid w:val="0054375A"/>
    <w:rsid w:val="0054383B"/>
    <w:rsid w:val="00553FA3"/>
    <w:rsid w:val="00561926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725E5"/>
    <w:rsid w:val="00673D92"/>
    <w:rsid w:val="00674F27"/>
    <w:rsid w:val="0067673C"/>
    <w:rsid w:val="00683A45"/>
    <w:rsid w:val="006B2351"/>
    <w:rsid w:val="006C2C21"/>
    <w:rsid w:val="006D24B1"/>
    <w:rsid w:val="006D7A24"/>
    <w:rsid w:val="006E370D"/>
    <w:rsid w:val="006E6542"/>
    <w:rsid w:val="00700BF7"/>
    <w:rsid w:val="0070768F"/>
    <w:rsid w:val="0071408C"/>
    <w:rsid w:val="00731980"/>
    <w:rsid w:val="00734072"/>
    <w:rsid w:val="00734596"/>
    <w:rsid w:val="00734AC3"/>
    <w:rsid w:val="00744B2B"/>
    <w:rsid w:val="007460FE"/>
    <w:rsid w:val="00760B3C"/>
    <w:rsid w:val="00767913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61CB0"/>
    <w:rsid w:val="00871808"/>
    <w:rsid w:val="00880905"/>
    <w:rsid w:val="00890FF9"/>
    <w:rsid w:val="00891648"/>
    <w:rsid w:val="008A52C1"/>
    <w:rsid w:val="008A7766"/>
    <w:rsid w:val="008C6112"/>
    <w:rsid w:val="008E6EFB"/>
    <w:rsid w:val="0090627F"/>
    <w:rsid w:val="009079DD"/>
    <w:rsid w:val="00911865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D1FB9"/>
    <w:rsid w:val="009D44E5"/>
    <w:rsid w:val="009D65E9"/>
    <w:rsid w:val="009D78B5"/>
    <w:rsid w:val="009E7121"/>
    <w:rsid w:val="009F0A91"/>
    <w:rsid w:val="00A200FB"/>
    <w:rsid w:val="00A21958"/>
    <w:rsid w:val="00A2584F"/>
    <w:rsid w:val="00A278D2"/>
    <w:rsid w:val="00A307C1"/>
    <w:rsid w:val="00A36C22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448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6BA1"/>
    <w:rsid w:val="00C54493"/>
    <w:rsid w:val="00C63B16"/>
    <w:rsid w:val="00C76261"/>
    <w:rsid w:val="00C76F5E"/>
    <w:rsid w:val="00C83246"/>
    <w:rsid w:val="00C9091A"/>
    <w:rsid w:val="00C90F41"/>
    <w:rsid w:val="00CA2A4B"/>
    <w:rsid w:val="00CB3CD7"/>
    <w:rsid w:val="00CC2F3C"/>
    <w:rsid w:val="00CE22FA"/>
    <w:rsid w:val="00CE6B99"/>
    <w:rsid w:val="00D34874"/>
    <w:rsid w:val="00D3699B"/>
    <w:rsid w:val="00D51030"/>
    <w:rsid w:val="00D542A0"/>
    <w:rsid w:val="00D579B4"/>
    <w:rsid w:val="00D72B7A"/>
    <w:rsid w:val="00D72CBB"/>
    <w:rsid w:val="00D90B4E"/>
    <w:rsid w:val="00D910CB"/>
    <w:rsid w:val="00D9236E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35C36"/>
    <w:rsid w:val="00E47113"/>
    <w:rsid w:val="00E52ACE"/>
    <w:rsid w:val="00E611A8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5489"/>
    <w:rsid w:val="00F1019E"/>
    <w:rsid w:val="00F1078E"/>
    <w:rsid w:val="00F12C22"/>
    <w:rsid w:val="00F23F7F"/>
    <w:rsid w:val="00F24AB0"/>
    <w:rsid w:val="00F358B8"/>
    <w:rsid w:val="00F4693F"/>
    <w:rsid w:val="00F7130A"/>
    <w:rsid w:val="00F73FCD"/>
    <w:rsid w:val="00F775B1"/>
    <w:rsid w:val="00F77F96"/>
    <w:rsid w:val="00F86E3B"/>
    <w:rsid w:val="00F90FDE"/>
    <w:rsid w:val="00F942C9"/>
    <w:rsid w:val="00F94A73"/>
    <w:rsid w:val="00FA0F6F"/>
    <w:rsid w:val="00FA4596"/>
    <w:rsid w:val="00FA4A54"/>
    <w:rsid w:val="00FA660F"/>
    <w:rsid w:val="00FA68FC"/>
    <w:rsid w:val="00FA7015"/>
    <w:rsid w:val="00FB43B8"/>
    <w:rsid w:val="00FB571F"/>
    <w:rsid w:val="00FC7400"/>
    <w:rsid w:val="00FD3A9F"/>
    <w:rsid w:val="00FE60B9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BDEE52B-B6E4-4852-8111-9A7BA05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D702BC"/>
    <w:rPr>
      <w:sz w:val="24"/>
      <w:szCs w:val="24"/>
    </w:rPr>
  </w:style>
  <w:style w:type="character" w:styleId="Brojstranice">
    <w:name w:val="page number"/>
    <w:uiPriority w:val="99"/>
    <w:rsid w:val="007B6B12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702BC"/>
    <w:rPr>
      <w:sz w:val="0"/>
      <w:szCs w:val="0"/>
    </w:rPr>
  </w:style>
  <w:style w:type="paragraph" w:styleId="Odlomakpopisa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Naglaeno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15</cp:revision>
  <cp:lastPrinted>2014-03-30T14:53:00Z</cp:lastPrinted>
  <dcterms:created xsi:type="dcterms:W3CDTF">2012-11-17T21:55:00Z</dcterms:created>
  <dcterms:modified xsi:type="dcterms:W3CDTF">2014-03-30T14:54:00Z</dcterms:modified>
</cp:coreProperties>
</file>