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21" w:rsidRPr="00523C62" w:rsidRDefault="009E7121" w:rsidP="00183F8A">
      <w:pPr>
        <w:jc w:val="center"/>
        <w:rPr>
          <w:b/>
          <w:sz w:val="28"/>
          <w:szCs w:val="28"/>
        </w:rPr>
      </w:pPr>
      <w:r w:rsidRPr="00523C62">
        <w:rPr>
          <w:b/>
          <w:sz w:val="28"/>
          <w:szCs w:val="28"/>
        </w:rPr>
        <w:t xml:space="preserve">Z A P I S N I K </w:t>
      </w:r>
    </w:p>
    <w:p w:rsidR="009E7121" w:rsidRDefault="009E7121" w:rsidP="00183F8A">
      <w:pPr>
        <w:jc w:val="center"/>
        <w:rPr>
          <w:b/>
        </w:rPr>
      </w:pPr>
    </w:p>
    <w:p w:rsidR="009E7121" w:rsidRDefault="009E7121" w:rsidP="006C2C21">
      <w:pPr>
        <w:jc w:val="center"/>
        <w:rPr>
          <w:b/>
        </w:rPr>
      </w:pPr>
      <w:r>
        <w:rPr>
          <w:b/>
        </w:rPr>
        <w:t xml:space="preserve">sa   </w:t>
      </w:r>
      <w:r w:rsidRPr="00183F8A">
        <w:rPr>
          <w:b/>
        </w:rPr>
        <w:t xml:space="preserve">sastanka Izvršnog </w:t>
      </w:r>
      <w:r>
        <w:rPr>
          <w:b/>
        </w:rPr>
        <w:t>o</w:t>
      </w:r>
      <w:r w:rsidRPr="00183F8A">
        <w:rPr>
          <w:b/>
        </w:rPr>
        <w:t>dbora</w:t>
      </w:r>
      <w:r>
        <w:rPr>
          <w:b/>
        </w:rPr>
        <w:t xml:space="preserve"> </w:t>
      </w:r>
      <w:r w:rsidRPr="00183F8A">
        <w:rPr>
          <w:b/>
        </w:rPr>
        <w:t>udruge «</w:t>
      </w:r>
      <w:proofErr w:type="spellStart"/>
      <w:r w:rsidRPr="00183F8A">
        <w:rPr>
          <w:b/>
        </w:rPr>
        <w:t>Iž</w:t>
      </w:r>
      <w:proofErr w:type="spellEnd"/>
      <w:r w:rsidRPr="00183F8A">
        <w:rPr>
          <w:b/>
        </w:rPr>
        <w:t xml:space="preserve"> u srcu» održanog dana</w:t>
      </w:r>
      <w:r>
        <w:rPr>
          <w:b/>
        </w:rPr>
        <w:t xml:space="preserve"> </w:t>
      </w:r>
      <w:r w:rsidR="005D4FBB">
        <w:rPr>
          <w:b/>
        </w:rPr>
        <w:t>28.studenoga</w:t>
      </w:r>
      <w:r>
        <w:rPr>
          <w:b/>
        </w:rPr>
        <w:t xml:space="preserve"> 201</w:t>
      </w:r>
      <w:r w:rsidR="00180F79">
        <w:rPr>
          <w:b/>
        </w:rPr>
        <w:t>5</w:t>
      </w:r>
      <w:r w:rsidRPr="00183F8A">
        <w:rPr>
          <w:b/>
        </w:rPr>
        <w:t>.g.</w:t>
      </w:r>
      <w:r>
        <w:rPr>
          <w:b/>
        </w:rPr>
        <w:t xml:space="preserve"> u </w:t>
      </w:r>
      <w:r w:rsidR="005D4FBB">
        <w:rPr>
          <w:b/>
        </w:rPr>
        <w:t>uredu Udruge</w:t>
      </w:r>
    </w:p>
    <w:p w:rsidR="005D4FBB" w:rsidRDefault="005D4FBB" w:rsidP="006C2C21">
      <w:pPr>
        <w:jc w:val="center"/>
      </w:pPr>
    </w:p>
    <w:p w:rsidR="009E7121" w:rsidRDefault="009E7121" w:rsidP="00183F8A">
      <w:pPr>
        <w:jc w:val="both"/>
      </w:pPr>
      <w:proofErr w:type="spellStart"/>
      <w:r>
        <w:t>Nazočni:Stanko</w:t>
      </w:r>
      <w:proofErr w:type="spellEnd"/>
      <w:r>
        <w:t xml:space="preserve"> Banić, Zlatko </w:t>
      </w:r>
      <w:proofErr w:type="spellStart"/>
      <w:r>
        <w:t>Sutlović</w:t>
      </w:r>
      <w:proofErr w:type="spellEnd"/>
      <w:r>
        <w:t>, Renata Jurić,</w:t>
      </w:r>
      <w:r w:rsidR="00180F79">
        <w:t xml:space="preserve"> </w:t>
      </w:r>
      <w:proofErr w:type="spellStart"/>
      <w:r w:rsidR="00180F79">
        <w:t>Stiven</w:t>
      </w:r>
      <w:proofErr w:type="spellEnd"/>
      <w:r w:rsidR="00180F79">
        <w:t xml:space="preserve"> Cvitanović</w:t>
      </w:r>
      <w:r w:rsidR="00E35C36">
        <w:t xml:space="preserve"> </w:t>
      </w:r>
      <w:r>
        <w:t>i Anđelo Cvitanović.</w:t>
      </w:r>
    </w:p>
    <w:p w:rsidR="00E35C36" w:rsidRDefault="0017289B" w:rsidP="00183F8A">
      <w:pPr>
        <w:jc w:val="both"/>
      </w:pPr>
      <w:r>
        <w:t>Odsut</w:t>
      </w:r>
      <w:r w:rsidR="005D4FBB">
        <w:t>ni</w:t>
      </w:r>
      <w:r>
        <w:t xml:space="preserve">: </w:t>
      </w:r>
      <w:r w:rsidR="00180F79">
        <w:t xml:space="preserve">Marko </w:t>
      </w:r>
      <w:proofErr w:type="spellStart"/>
      <w:r w:rsidR="00180F79">
        <w:t>Novaselić</w:t>
      </w:r>
      <w:proofErr w:type="spellEnd"/>
      <w:r w:rsidR="00180F79">
        <w:t xml:space="preserve"> </w:t>
      </w:r>
      <w:r w:rsidR="005D4FBB">
        <w:t xml:space="preserve">(odsutan iz </w:t>
      </w:r>
      <w:proofErr w:type="spellStart"/>
      <w:r w:rsidR="005D4FBB">
        <w:t>Iža</w:t>
      </w:r>
      <w:proofErr w:type="spellEnd"/>
      <w:r w:rsidR="005D4FBB">
        <w:t>) i Boris Brčić (bolestan).</w:t>
      </w:r>
    </w:p>
    <w:p w:rsidR="0017289B" w:rsidRDefault="0017289B" w:rsidP="00183F8A">
      <w:pPr>
        <w:jc w:val="both"/>
      </w:pPr>
    </w:p>
    <w:p w:rsidR="009E7121" w:rsidRDefault="009E7121" w:rsidP="00183F8A">
      <w:pPr>
        <w:jc w:val="both"/>
      </w:pPr>
      <w:r>
        <w:t xml:space="preserve">Sastanak počeo u  </w:t>
      </w:r>
      <w:r w:rsidR="00180F79">
        <w:t>19,</w:t>
      </w:r>
      <w:r w:rsidR="005D4FBB">
        <w:t>05</w:t>
      </w:r>
      <w:r>
        <w:t xml:space="preserve">  sati.</w:t>
      </w:r>
    </w:p>
    <w:p w:rsidR="009E7121" w:rsidRDefault="009E7121" w:rsidP="00183F8A">
      <w:pPr>
        <w:jc w:val="both"/>
      </w:pPr>
    </w:p>
    <w:p w:rsidR="009E7121" w:rsidRDefault="009E7121" w:rsidP="00DF4D4B">
      <w:pPr>
        <w:jc w:val="both"/>
      </w:pPr>
      <w:r w:rsidRPr="004A17C2">
        <w:t>D n e v n i   r e d:</w:t>
      </w:r>
    </w:p>
    <w:p w:rsidR="003347A5" w:rsidRDefault="003347A5" w:rsidP="00DF4D4B">
      <w:pPr>
        <w:jc w:val="both"/>
      </w:pPr>
    </w:p>
    <w:p w:rsidR="004F4404" w:rsidRPr="004F4404" w:rsidRDefault="004F4404" w:rsidP="004F4404">
      <w:pPr>
        <w:numPr>
          <w:ilvl w:val="0"/>
          <w:numId w:val="26"/>
        </w:numPr>
        <w:jc w:val="both"/>
      </w:pPr>
      <w:r w:rsidRPr="004F4404">
        <w:t>Usvajanje zapisnika sa sastanka od 17.08.2015.</w:t>
      </w:r>
    </w:p>
    <w:p w:rsidR="004F4404" w:rsidRPr="004F4404" w:rsidRDefault="004F4404" w:rsidP="004F4404">
      <w:pPr>
        <w:numPr>
          <w:ilvl w:val="0"/>
          <w:numId w:val="26"/>
        </w:numPr>
        <w:jc w:val="both"/>
      </w:pPr>
      <w:r w:rsidRPr="004F4404">
        <w:t>Zamolba Slavka Govorčina</w:t>
      </w:r>
    </w:p>
    <w:p w:rsidR="004F4404" w:rsidRPr="004F4404" w:rsidRDefault="004F4404" w:rsidP="004F4404">
      <w:pPr>
        <w:numPr>
          <w:ilvl w:val="0"/>
          <w:numId w:val="26"/>
        </w:numPr>
        <w:jc w:val="both"/>
      </w:pPr>
      <w:r w:rsidRPr="004F4404">
        <w:t xml:space="preserve">Prijedlog  </w:t>
      </w:r>
      <w:proofErr w:type="spellStart"/>
      <w:r w:rsidRPr="004F4404">
        <w:t>Božičnih</w:t>
      </w:r>
      <w:proofErr w:type="spellEnd"/>
      <w:r w:rsidRPr="004F4404">
        <w:t xml:space="preserve"> poklona</w:t>
      </w:r>
    </w:p>
    <w:p w:rsidR="004F4404" w:rsidRPr="004F4404" w:rsidRDefault="004F4404" w:rsidP="004F4404">
      <w:pPr>
        <w:numPr>
          <w:ilvl w:val="0"/>
          <w:numId w:val="26"/>
        </w:numPr>
        <w:jc w:val="both"/>
      </w:pPr>
      <w:r w:rsidRPr="004F4404">
        <w:t>Prijedlog za izgradnju vodospreme (gusterne)</w:t>
      </w:r>
    </w:p>
    <w:p w:rsidR="004F4404" w:rsidRPr="004F4404" w:rsidRDefault="004F4404" w:rsidP="004F4404">
      <w:pPr>
        <w:numPr>
          <w:ilvl w:val="0"/>
          <w:numId w:val="26"/>
        </w:numPr>
        <w:jc w:val="both"/>
      </w:pPr>
      <w:r w:rsidRPr="004F4404">
        <w:t>Razno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 w:rsidRPr="006277C3">
        <w:rPr>
          <w:b/>
        </w:rPr>
        <w:t>Ad 1.</w:t>
      </w:r>
    </w:p>
    <w:p w:rsidR="004F4404" w:rsidRDefault="004F4404" w:rsidP="004F4404">
      <w:pPr>
        <w:jc w:val="both"/>
        <w:rPr>
          <w:b/>
        </w:rPr>
      </w:pPr>
    </w:p>
    <w:p w:rsidR="004F4404" w:rsidRDefault="004F4404" w:rsidP="004F4404">
      <w:pPr>
        <w:jc w:val="both"/>
      </w:pPr>
      <w:r>
        <w:t xml:space="preserve">Zapisnik sa sastanka dostavljen su svim članovima Izvršnog odbora uz poziv za ovaj sastanak. </w:t>
      </w:r>
    </w:p>
    <w:p w:rsidR="004F4404" w:rsidRDefault="004F4404" w:rsidP="004F4404">
      <w:pPr>
        <w:jc w:val="both"/>
      </w:pPr>
      <w:r>
        <w:t>Primjedbi na zapisnik nije bilo te je isti jednoglasno usvojen.</w:t>
      </w: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  <w:sz w:val="16"/>
          <w:szCs w:val="16"/>
        </w:rPr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 xml:space="preserve">Ad 2. </w:t>
      </w:r>
    </w:p>
    <w:p w:rsidR="004F4404" w:rsidRDefault="004F4404" w:rsidP="004F4404">
      <w:pPr>
        <w:jc w:val="both"/>
        <w:rPr>
          <w:b/>
        </w:rPr>
      </w:pPr>
    </w:p>
    <w:p w:rsidR="00847637" w:rsidRDefault="004F4404" w:rsidP="004F4404">
      <w:pPr>
        <w:jc w:val="both"/>
      </w:pPr>
      <w:r w:rsidRPr="004F4404">
        <w:t xml:space="preserve">Čita se zamolba </w:t>
      </w:r>
      <w:r>
        <w:t xml:space="preserve">Slavka Govorčina za pomoć u iznosu od 3.000 kuna, radi </w:t>
      </w:r>
      <w:r w:rsidR="00847637">
        <w:t xml:space="preserve">pokrića povećanih troškova tiskanja knjige „DOKUMENTI“ do kojeg je došlo uslijed znatnog povećanja broja stranica odnosno fotokopija dokumenata koji su većinom iz razdoblja nakon 2.svjetskog rata sa otoka </w:t>
      </w:r>
      <w:proofErr w:type="spellStart"/>
      <w:r w:rsidR="00847637">
        <w:t>Iža</w:t>
      </w:r>
      <w:proofErr w:type="spellEnd"/>
      <w:r w:rsidR="00847637">
        <w:t>. Jednoglasno se donosi odluka:</w:t>
      </w:r>
    </w:p>
    <w:p w:rsidR="004F4404" w:rsidRDefault="00847637" w:rsidP="004F4404">
      <w:pPr>
        <w:jc w:val="both"/>
      </w:pPr>
      <w:r>
        <w:rPr>
          <w:b/>
          <w:i/>
        </w:rPr>
        <w:t>Odobrava se novčana pomoć Slavku Govorčinu u iznosu od 3.000,00 kuna za pokriće dodatnih troškova oko tiskanja knjige „DOKUMENTI“.</w:t>
      </w:r>
    </w:p>
    <w:p w:rsidR="00847637" w:rsidRDefault="00847637" w:rsidP="004F4404">
      <w:pPr>
        <w:jc w:val="both"/>
      </w:pPr>
    </w:p>
    <w:p w:rsidR="004F4404" w:rsidRDefault="004F4404" w:rsidP="004F4404">
      <w:pPr>
        <w:jc w:val="both"/>
      </w:pPr>
    </w:p>
    <w:p w:rsidR="004F4404" w:rsidRDefault="004F4404" w:rsidP="004F4404">
      <w:pPr>
        <w:jc w:val="both"/>
        <w:rPr>
          <w:b/>
        </w:rPr>
      </w:pPr>
      <w:r>
        <w:rPr>
          <w:b/>
        </w:rPr>
        <w:t>Ad 3.</w:t>
      </w:r>
    </w:p>
    <w:p w:rsidR="00D959E4" w:rsidRDefault="00D959E4" w:rsidP="004F4404">
      <w:pPr>
        <w:jc w:val="both"/>
        <w:rPr>
          <w:b/>
        </w:rPr>
      </w:pPr>
    </w:p>
    <w:p w:rsidR="00D959E4" w:rsidRDefault="00D959E4" w:rsidP="004F4404">
      <w:pPr>
        <w:jc w:val="both"/>
      </w:pPr>
      <w:r>
        <w:t>Prijedlog odluke dostavljen je uz poziv za ovaj sastanak, te je bez posebne rasprave donijeta odluka;</w:t>
      </w:r>
    </w:p>
    <w:p w:rsidR="00D959E4" w:rsidRDefault="00D959E4" w:rsidP="004F4404">
      <w:pPr>
        <w:jc w:val="both"/>
      </w:pPr>
    </w:p>
    <w:p w:rsidR="004F4404" w:rsidRDefault="004F4404" w:rsidP="004F4404">
      <w:pPr>
        <w:jc w:val="both"/>
        <w:rPr>
          <w:b/>
          <w:i/>
        </w:rPr>
      </w:pPr>
      <w:r>
        <w:rPr>
          <w:b/>
          <w:i/>
        </w:rPr>
        <w:t xml:space="preserve">“ Određuju se </w:t>
      </w:r>
      <w:proofErr w:type="spellStart"/>
      <w:r>
        <w:rPr>
          <w:b/>
          <w:i/>
        </w:rPr>
        <w:t>Božični</w:t>
      </w:r>
      <w:proofErr w:type="spellEnd"/>
      <w:r>
        <w:rPr>
          <w:b/>
          <w:i/>
        </w:rPr>
        <w:t xml:space="preserve"> pokloni:</w:t>
      </w:r>
    </w:p>
    <w:p w:rsidR="004F4404" w:rsidRDefault="004F4404" w:rsidP="004F4404">
      <w:pPr>
        <w:jc w:val="both"/>
        <w:rPr>
          <w:b/>
          <w:i/>
        </w:rPr>
      </w:pPr>
    </w:p>
    <w:p w:rsidR="004F4404" w:rsidRDefault="004F4404" w:rsidP="004F440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svakom đaku Osnovne škole u Velom </w:t>
      </w:r>
      <w:proofErr w:type="spellStart"/>
      <w:r>
        <w:rPr>
          <w:b/>
          <w:i/>
        </w:rPr>
        <w:t>Ižu</w:t>
      </w:r>
      <w:proofErr w:type="spellEnd"/>
      <w:r>
        <w:rPr>
          <w:b/>
          <w:i/>
        </w:rPr>
        <w:t xml:space="preserve">, iznos od 200,00 kuna, odnosno iznos od 300,00 kuna, ako mu je barem jedan od roditelja najmanje 3 godine član udruge </w:t>
      </w:r>
      <w:proofErr w:type="spellStart"/>
      <w:r>
        <w:rPr>
          <w:b/>
          <w:i/>
        </w:rPr>
        <w:t>Iž</w:t>
      </w:r>
      <w:proofErr w:type="spellEnd"/>
      <w:r>
        <w:rPr>
          <w:b/>
          <w:i/>
        </w:rPr>
        <w:t xml:space="preserve">  u srcu.</w:t>
      </w:r>
    </w:p>
    <w:p w:rsidR="004F4404" w:rsidRDefault="004F4404" w:rsidP="004F440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 xml:space="preserve">iznos od 300,00 kuna svakom srednjoškolcu, čiji roditelji stalno žive na </w:t>
      </w:r>
      <w:proofErr w:type="spellStart"/>
      <w:r>
        <w:rPr>
          <w:b/>
          <w:i/>
        </w:rPr>
        <w:t>Ižu</w:t>
      </w:r>
      <w:proofErr w:type="spellEnd"/>
      <w:r>
        <w:rPr>
          <w:b/>
          <w:i/>
        </w:rPr>
        <w:t xml:space="preserve">, a barem jedan od roditelja je član udruge IŽ U SRCU najmanje 3 godine. </w:t>
      </w:r>
    </w:p>
    <w:p w:rsidR="004F4404" w:rsidRDefault="004F4404" w:rsidP="004F4404">
      <w:pPr>
        <w:numPr>
          <w:ilvl w:val="0"/>
          <w:numId w:val="2"/>
        </w:numPr>
        <w:ind w:left="714" w:hanging="357"/>
        <w:jc w:val="both"/>
        <w:rPr>
          <w:b/>
          <w:i/>
        </w:rPr>
      </w:pPr>
      <w:r>
        <w:rPr>
          <w:b/>
          <w:i/>
        </w:rPr>
        <w:t xml:space="preserve">iznos od 400,00 kuna, svakom studentu čiji roditelji stalno žive na otoku </w:t>
      </w:r>
      <w:proofErr w:type="spellStart"/>
      <w:r>
        <w:rPr>
          <w:b/>
          <w:i/>
        </w:rPr>
        <w:t>Ižu</w:t>
      </w:r>
      <w:proofErr w:type="spellEnd"/>
      <w:r>
        <w:rPr>
          <w:b/>
          <w:i/>
        </w:rPr>
        <w:t>, a barem jedan od roditelja je član udruge (najmanje 3 godine).</w:t>
      </w:r>
    </w:p>
    <w:p w:rsidR="004F4404" w:rsidRDefault="004F4404" w:rsidP="004F4404">
      <w:pPr>
        <w:numPr>
          <w:ilvl w:val="0"/>
          <w:numId w:val="2"/>
        </w:numPr>
        <w:jc w:val="both"/>
        <w:rPr>
          <w:b/>
          <w:i/>
        </w:rPr>
      </w:pPr>
      <w:r>
        <w:rPr>
          <w:b/>
          <w:i/>
        </w:rPr>
        <w:t>iznos od 500,00 kuna svakom studentu koji je član udruge IŽ U SRCU.”</w:t>
      </w:r>
    </w:p>
    <w:p w:rsidR="004F4404" w:rsidRDefault="004F4404" w:rsidP="004F4404">
      <w:pPr>
        <w:numPr>
          <w:ilvl w:val="0"/>
          <w:numId w:val="27"/>
        </w:numPr>
        <w:jc w:val="both"/>
        <w:rPr>
          <w:b/>
          <w:i/>
        </w:rPr>
      </w:pPr>
      <w:r>
        <w:rPr>
          <w:b/>
          <w:i/>
        </w:rPr>
        <w:t>točke c. i d. međusobno se isključuju.</w:t>
      </w:r>
    </w:p>
    <w:p w:rsidR="004F4404" w:rsidRDefault="004F4404" w:rsidP="004F4404">
      <w:pPr>
        <w:numPr>
          <w:ilvl w:val="0"/>
          <w:numId w:val="16"/>
        </w:numPr>
        <w:ind w:left="697" w:hanging="340"/>
        <w:jc w:val="both"/>
        <w:rPr>
          <w:b/>
          <w:i/>
        </w:rPr>
      </w:pPr>
      <w:r>
        <w:rPr>
          <w:b/>
          <w:i/>
        </w:rPr>
        <w:t>Svakom đaku i srednjoškolcu iz točke a. i b. ove odluke,  pripada dodatna jednokratna pomoć u visini od 300,00 kuna za pokriće dijela troškova nabavke udžbenika.”</w:t>
      </w:r>
    </w:p>
    <w:p w:rsidR="00725EB0" w:rsidRDefault="00725EB0" w:rsidP="00725EB0">
      <w:pPr>
        <w:jc w:val="both"/>
        <w:rPr>
          <w:b/>
          <w:sz w:val="16"/>
          <w:szCs w:val="16"/>
        </w:rPr>
      </w:pPr>
    </w:p>
    <w:p w:rsidR="00E54975" w:rsidRDefault="00E54975" w:rsidP="00E54975">
      <w:pPr>
        <w:jc w:val="both"/>
        <w:rPr>
          <w:b/>
        </w:rPr>
      </w:pPr>
      <w:r>
        <w:rPr>
          <w:b/>
        </w:rPr>
        <w:lastRenderedPageBreak/>
        <w:t>Ad 4.</w:t>
      </w:r>
    </w:p>
    <w:p w:rsidR="00E54975" w:rsidRDefault="00E54975" w:rsidP="00E54975">
      <w:pPr>
        <w:jc w:val="both"/>
        <w:rPr>
          <w:b/>
        </w:rPr>
      </w:pPr>
    </w:p>
    <w:p w:rsidR="006029C6" w:rsidRDefault="00E54975" w:rsidP="00E54975">
      <w:pPr>
        <w:jc w:val="both"/>
      </w:pPr>
      <w:r>
        <w:t>Predsjednica iznosi kako se već duže vremena nameće potreba da udruga izgradi svoju vlastitu gusternu, ali problem je u tome da udruga nema nikakvog svoga terena oko zgrade. Prije izvjesnog vremena javili su se vlasnici vrta sa zapa</w:t>
      </w:r>
      <w:r w:rsidR="00FE2AF5">
        <w:t>d</w:t>
      </w:r>
      <w:r>
        <w:t xml:space="preserve">ne strane zgrade (nasljednici </w:t>
      </w:r>
      <w:proofErr w:type="spellStart"/>
      <w:r>
        <w:t>pok</w:t>
      </w:r>
      <w:proofErr w:type="spellEnd"/>
      <w:r>
        <w:t xml:space="preserve"> Čeda i </w:t>
      </w:r>
      <w:proofErr w:type="spellStart"/>
      <w:r>
        <w:t>Luviđe</w:t>
      </w:r>
      <w:proofErr w:type="spellEnd"/>
      <w:r>
        <w:t xml:space="preserve"> </w:t>
      </w:r>
      <w:proofErr w:type="spellStart"/>
      <w:r>
        <w:t>Strgačić</w:t>
      </w:r>
      <w:proofErr w:type="spellEnd"/>
      <w:r>
        <w:t xml:space="preserve"> - nećakinja </w:t>
      </w:r>
      <w:proofErr w:type="spellStart"/>
      <w:r>
        <w:t>Luviđe</w:t>
      </w:r>
      <w:proofErr w:type="spellEnd"/>
      <w:r>
        <w:t xml:space="preserve"> Tea i njezi</w:t>
      </w:r>
      <w:r w:rsidR="00847637">
        <w:t>n</w:t>
      </w:r>
      <w:r>
        <w:t xml:space="preserve"> muž) koji su izrazili namjeru prodaje dijela vrta i dali ponudu po kojoj bi </w:t>
      </w:r>
      <w:proofErr w:type="spellStart"/>
      <w:r>
        <w:t>uduga</w:t>
      </w:r>
      <w:proofErr w:type="spellEnd"/>
      <w:r>
        <w:t xml:space="preserve"> trebala otkupiti najmanje 80 m2 po cijeni 150 EUR/m2, što iznosi minimum </w:t>
      </w:r>
      <w:r w:rsidR="006029C6">
        <w:t xml:space="preserve">12.000 EUR-a, što je odbijeno kao neprihvatljivo zbog nemoralno  visoke ponuđene cijene zemljišta, a i ponuđena površina je prevelika za potrebe Udruge.  Zato se došlo na ideju da se gusterna izgradi na prostoru </w:t>
      </w:r>
      <w:proofErr w:type="spellStart"/>
      <w:r w:rsidR="006029C6">
        <w:t>bašte</w:t>
      </w:r>
      <w:proofErr w:type="spellEnd"/>
      <w:r w:rsidR="006029C6">
        <w:t xml:space="preserve"> kafića. Predlaže se angažirati Silvija </w:t>
      </w:r>
      <w:proofErr w:type="spellStart"/>
      <w:r w:rsidR="006029C6">
        <w:t>Panovića</w:t>
      </w:r>
      <w:proofErr w:type="spellEnd"/>
      <w:r w:rsidR="006029C6">
        <w:t xml:space="preserve"> za izradu projekta i troškovnika.</w:t>
      </w:r>
    </w:p>
    <w:p w:rsidR="006029C6" w:rsidRDefault="006029C6" w:rsidP="00E54975">
      <w:pPr>
        <w:jc w:val="both"/>
      </w:pPr>
      <w:r>
        <w:t xml:space="preserve">Nakon kraće rasprave u kojoj su svi nazočni podržali ideju izgradnje vlastite gusterne, jednoglasno je </w:t>
      </w:r>
      <w:proofErr w:type="spellStart"/>
      <w:r>
        <w:t>donešena</w:t>
      </w:r>
      <w:proofErr w:type="spellEnd"/>
      <w:r>
        <w:t xml:space="preserve"> odluka:</w:t>
      </w:r>
    </w:p>
    <w:p w:rsidR="006029C6" w:rsidRDefault="006029C6" w:rsidP="00E54975">
      <w:pPr>
        <w:jc w:val="both"/>
      </w:pPr>
    </w:p>
    <w:p w:rsidR="00A42356" w:rsidRDefault="00A42356" w:rsidP="00B475DC">
      <w:pPr>
        <w:jc w:val="both"/>
        <w:rPr>
          <w:b/>
          <w:i/>
        </w:rPr>
      </w:pPr>
      <w:r>
        <w:rPr>
          <w:b/>
          <w:i/>
        </w:rPr>
        <w:t>„</w:t>
      </w:r>
      <w:r w:rsidR="006029C6" w:rsidRPr="001A4038">
        <w:rPr>
          <w:b/>
          <w:i/>
        </w:rPr>
        <w:t xml:space="preserve">Zadužuju se predsjednica i tajnik Udruge da stupe u kontakt </w:t>
      </w:r>
      <w:proofErr w:type="spellStart"/>
      <w:r w:rsidR="00B475DC" w:rsidRPr="001A4038">
        <w:rPr>
          <w:b/>
          <w:i/>
        </w:rPr>
        <w:t>dipl.ing</w:t>
      </w:r>
      <w:proofErr w:type="spellEnd"/>
      <w:r w:rsidR="00B475DC" w:rsidRPr="001A4038">
        <w:rPr>
          <w:b/>
          <w:i/>
        </w:rPr>
        <w:t xml:space="preserve">. građevinarstva </w:t>
      </w:r>
      <w:r w:rsidR="006029C6" w:rsidRPr="001A4038">
        <w:rPr>
          <w:b/>
          <w:i/>
        </w:rPr>
        <w:t xml:space="preserve">Silvom </w:t>
      </w:r>
      <w:proofErr w:type="spellStart"/>
      <w:r w:rsidR="006029C6" w:rsidRPr="001A4038">
        <w:rPr>
          <w:b/>
          <w:i/>
        </w:rPr>
        <w:t>Panovićem</w:t>
      </w:r>
      <w:proofErr w:type="spellEnd"/>
      <w:r w:rsidR="006029C6" w:rsidRPr="001A4038">
        <w:rPr>
          <w:b/>
          <w:i/>
        </w:rPr>
        <w:t xml:space="preserve"> radi izrade projekta </w:t>
      </w:r>
      <w:r w:rsidR="00B475DC" w:rsidRPr="001A4038">
        <w:rPr>
          <w:b/>
          <w:i/>
        </w:rPr>
        <w:t xml:space="preserve">i troškovnika za izgradnju gusterne, njezino punjenje sa </w:t>
      </w:r>
      <w:proofErr w:type="spellStart"/>
      <w:r w:rsidR="00B475DC" w:rsidRPr="001A4038">
        <w:rPr>
          <w:b/>
          <w:i/>
        </w:rPr>
        <w:t>kišniconm</w:t>
      </w:r>
      <w:proofErr w:type="spellEnd"/>
      <w:r w:rsidR="00B475DC" w:rsidRPr="001A4038">
        <w:rPr>
          <w:b/>
          <w:i/>
        </w:rPr>
        <w:t xml:space="preserve"> </w:t>
      </w:r>
      <w:r w:rsidR="00FE2AF5">
        <w:rPr>
          <w:b/>
          <w:i/>
        </w:rPr>
        <w:t>s</w:t>
      </w:r>
      <w:r w:rsidR="00B475DC" w:rsidRPr="001A4038">
        <w:rPr>
          <w:b/>
          <w:i/>
        </w:rPr>
        <w:t xml:space="preserve">a krova zgrade, kao i dovod vode do </w:t>
      </w:r>
      <w:proofErr w:type="spellStart"/>
      <w:r w:rsidR="00B475DC" w:rsidRPr="001A4038">
        <w:rPr>
          <w:b/>
          <w:i/>
        </w:rPr>
        <w:t>hidropaka</w:t>
      </w:r>
      <w:proofErr w:type="spellEnd"/>
      <w:r w:rsidR="00B475DC" w:rsidRPr="001A4038">
        <w:rPr>
          <w:b/>
          <w:i/>
        </w:rPr>
        <w:t xml:space="preserve">. Nakon dobivanja projekta zatražiti pismenu suglasnost Mjesnog odbora </w:t>
      </w:r>
      <w:r w:rsidR="001A4038" w:rsidRPr="001A4038">
        <w:rPr>
          <w:b/>
          <w:i/>
        </w:rPr>
        <w:t>za ovaj projekt i nakon toga objaviti javni poziv zainteresiranim poduzetnicima za izvođenje  radova.  Nakon prikupljenih ponuda na Izvršnom odboru donijeti odluku o izboru najpovoljnijeg ponuđača</w:t>
      </w:r>
      <w:r w:rsidR="00FE2AF5">
        <w:rPr>
          <w:b/>
          <w:i/>
        </w:rPr>
        <w:t xml:space="preserve"> </w:t>
      </w:r>
      <w:r w:rsidR="001A4038">
        <w:rPr>
          <w:b/>
          <w:i/>
        </w:rPr>
        <w:t xml:space="preserve"> i prići</w:t>
      </w:r>
      <w:r w:rsidR="00FE2AF5">
        <w:rPr>
          <w:b/>
          <w:i/>
        </w:rPr>
        <w:t xml:space="preserve"> izgradnji</w:t>
      </w:r>
      <w:r w:rsidR="001A4038" w:rsidRPr="001A4038">
        <w:rPr>
          <w:b/>
          <w:i/>
        </w:rPr>
        <w:t xml:space="preserve">. </w:t>
      </w:r>
      <w:r w:rsidR="001A4038">
        <w:rPr>
          <w:b/>
          <w:i/>
        </w:rPr>
        <w:t xml:space="preserve">Cjelokupan posao uključujući </w:t>
      </w:r>
      <w:r>
        <w:rPr>
          <w:b/>
          <w:i/>
        </w:rPr>
        <w:t xml:space="preserve">sve građevinske, limarske  i </w:t>
      </w:r>
      <w:proofErr w:type="spellStart"/>
      <w:r>
        <w:rPr>
          <w:b/>
          <w:i/>
        </w:rPr>
        <w:t>vodoisntalaterske</w:t>
      </w:r>
      <w:proofErr w:type="spellEnd"/>
      <w:r>
        <w:rPr>
          <w:b/>
          <w:i/>
        </w:rPr>
        <w:t xml:space="preserve"> radove dovršiti do proljeća 2016.g.“</w:t>
      </w:r>
    </w:p>
    <w:p w:rsidR="00A42356" w:rsidRDefault="00A42356" w:rsidP="00B475DC">
      <w:pPr>
        <w:jc w:val="both"/>
        <w:rPr>
          <w:b/>
          <w:i/>
        </w:rPr>
      </w:pPr>
    </w:p>
    <w:p w:rsidR="00A42356" w:rsidRDefault="00A42356" w:rsidP="00A42356">
      <w:pPr>
        <w:jc w:val="both"/>
        <w:rPr>
          <w:b/>
        </w:rPr>
      </w:pPr>
      <w:r>
        <w:rPr>
          <w:b/>
        </w:rPr>
        <w:t>Ad 5.</w:t>
      </w:r>
    </w:p>
    <w:p w:rsidR="00A42356" w:rsidRDefault="00A42356" w:rsidP="00A42356">
      <w:pPr>
        <w:jc w:val="both"/>
        <w:rPr>
          <w:b/>
        </w:rPr>
      </w:pPr>
    </w:p>
    <w:p w:rsidR="00A42356" w:rsidRPr="00A42356" w:rsidRDefault="00A42356" w:rsidP="00A42356">
      <w:pPr>
        <w:jc w:val="both"/>
      </w:pPr>
      <w:r w:rsidRPr="00A42356">
        <w:t xml:space="preserve">Tajnik </w:t>
      </w:r>
      <w:r>
        <w:t xml:space="preserve">udruge podsjeća nazočne da se u veljači navršava 15.g. od osnutka udruge, te poziva članove Izvršnog odbora da razmisle o eventualnom posebnom obilježavanju obljetnice, zatim da se razmisli o načinu izbora tijela udruge jer </w:t>
      </w:r>
      <w:r w:rsidR="00BB3982">
        <w:t xml:space="preserve">sredinom travnja </w:t>
      </w:r>
      <w:bookmarkStart w:id="0" w:name="_GoBack"/>
      <w:bookmarkEnd w:id="0"/>
      <w:r>
        <w:t xml:space="preserve">2016.g. istječe mandat predsjednici i Izvršnom odboru, pa nas čekaju izbori. Također razmisliti o </w:t>
      </w:r>
      <w:r w:rsidR="00B423F9">
        <w:t>mogućim novim akcijama udruge.</w:t>
      </w:r>
    </w:p>
    <w:p w:rsidR="00A42356" w:rsidRDefault="00A42356" w:rsidP="00A42356">
      <w:pPr>
        <w:jc w:val="both"/>
        <w:rPr>
          <w:b/>
        </w:rPr>
      </w:pPr>
    </w:p>
    <w:p w:rsidR="00A42356" w:rsidRDefault="00A42356" w:rsidP="00A42356">
      <w:pPr>
        <w:jc w:val="both"/>
        <w:rPr>
          <w:b/>
        </w:rPr>
      </w:pPr>
    </w:p>
    <w:p w:rsidR="009E7121" w:rsidRDefault="009E7121" w:rsidP="00D90B4E">
      <w:pPr>
        <w:jc w:val="both"/>
      </w:pPr>
      <w:r>
        <w:t xml:space="preserve">Završeno u </w:t>
      </w:r>
      <w:r w:rsidR="00D959E4">
        <w:t>19,35</w:t>
      </w:r>
      <w:r>
        <w:t xml:space="preserve"> sati.</w:t>
      </w: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</w:pPr>
    </w:p>
    <w:p w:rsidR="009E7121" w:rsidRDefault="009E7121" w:rsidP="00D90B4E">
      <w:pPr>
        <w:jc w:val="both"/>
        <w:rPr>
          <w:b/>
        </w:rPr>
      </w:pPr>
      <w:r>
        <w:rPr>
          <w:b/>
        </w:rPr>
        <w:t xml:space="preserve">     Zapisničar: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Predsjednica:</w:t>
      </w:r>
    </w:p>
    <w:p w:rsidR="009E7121" w:rsidRDefault="009E7121" w:rsidP="00D90B4E">
      <w:pPr>
        <w:jc w:val="both"/>
        <w:rPr>
          <w:b/>
        </w:rPr>
      </w:pPr>
    </w:p>
    <w:p w:rsidR="009E7121" w:rsidRPr="00B8351C" w:rsidRDefault="009E7121" w:rsidP="00D90B4E">
      <w:pPr>
        <w:jc w:val="both"/>
        <w:rPr>
          <w:b/>
        </w:rPr>
      </w:pPr>
      <w:r>
        <w:rPr>
          <w:b/>
        </w:rPr>
        <w:t xml:space="preserve"> Anđelo Cvitanović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23118F">
        <w:rPr>
          <w:b/>
        </w:rPr>
        <w:t xml:space="preserve">             </w:t>
      </w:r>
      <w:r>
        <w:rPr>
          <w:b/>
        </w:rPr>
        <w:t>Renata Jurić</w:t>
      </w:r>
      <w:r>
        <w:rPr>
          <w:b/>
        </w:rPr>
        <w:tab/>
      </w:r>
    </w:p>
    <w:sectPr w:rsidR="009E7121" w:rsidRPr="00B8351C" w:rsidSect="00A21958">
      <w:headerReference w:type="even" r:id="rId7"/>
      <w:headerReference w:type="default" r:id="rId8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7D" w:rsidRDefault="0038727D">
      <w:r>
        <w:separator/>
      </w:r>
    </w:p>
  </w:endnote>
  <w:endnote w:type="continuationSeparator" w:id="0">
    <w:p w:rsidR="0038727D" w:rsidRDefault="0038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7D" w:rsidRDefault="0038727D">
      <w:r>
        <w:separator/>
      </w:r>
    </w:p>
  </w:footnote>
  <w:footnote w:type="continuationSeparator" w:id="0">
    <w:p w:rsidR="0038727D" w:rsidRDefault="00387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21" w:rsidRDefault="009E7121" w:rsidP="004D53D5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B3982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9E7121" w:rsidRDefault="009E7121" w:rsidP="007B6B1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38B3"/>
    <w:multiLevelType w:val="hybridMultilevel"/>
    <w:tmpl w:val="EC7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56911"/>
    <w:multiLevelType w:val="hybridMultilevel"/>
    <w:tmpl w:val="12ACA710"/>
    <w:lvl w:ilvl="0" w:tplc="3042A0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61988EE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  <w:sz w:val="28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D0B67"/>
    <w:multiLevelType w:val="hybridMultilevel"/>
    <w:tmpl w:val="544E894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C693A88"/>
    <w:multiLevelType w:val="hybridMultilevel"/>
    <w:tmpl w:val="7B74A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69F7"/>
    <w:multiLevelType w:val="hybridMultilevel"/>
    <w:tmpl w:val="2E885E7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F1011"/>
    <w:multiLevelType w:val="hybridMultilevel"/>
    <w:tmpl w:val="731C95DE"/>
    <w:lvl w:ilvl="0" w:tplc="7E3405FA">
      <w:start w:val="1"/>
      <w:numFmt w:val="bullet"/>
      <w:lvlText w:val="o"/>
      <w:lvlJc w:val="left"/>
      <w:pPr>
        <w:tabs>
          <w:tab w:val="num" w:pos="723"/>
        </w:tabs>
        <w:ind w:left="723" w:hanging="363"/>
      </w:pPr>
      <w:rPr>
        <w:rFonts w:ascii="Courier New" w:hAnsi="Courier New" w:hint="default"/>
        <w:b/>
        <w:sz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75212"/>
    <w:multiLevelType w:val="hybridMultilevel"/>
    <w:tmpl w:val="82C430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402A4"/>
    <w:multiLevelType w:val="hybridMultilevel"/>
    <w:tmpl w:val="3D929E24"/>
    <w:lvl w:ilvl="0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1630B"/>
    <w:multiLevelType w:val="hybridMultilevel"/>
    <w:tmpl w:val="AF04C4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E67A4">
      <w:numFmt w:val="bullet"/>
      <w:lvlText w:val="–"/>
      <w:lvlJc w:val="left"/>
      <w:pPr>
        <w:tabs>
          <w:tab w:val="num" w:pos="1980"/>
        </w:tabs>
        <w:ind w:firstLine="1080"/>
      </w:pPr>
      <w:rPr>
        <w:rFonts w:ascii="Times New Roman" w:eastAsia="Times New Roman" w:hAnsi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2640"/>
    <w:multiLevelType w:val="hybridMultilevel"/>
    <w:tmpl w:val="5CBAD6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BB7E8D"/>
    <w:multiLevelType w:val="hybridMultilevel"/>
    <w:tmpl w:val="2A5A047E"/>
    <w:lvl w:ilvl="0" w:tplc="61988E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10AA5"/>
    <w:multiLevelType w:val="hybridMultilevel"/>
    <w:tmpl w:val="D986A912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4336B1A"/>
    <w:multiLevelType w:val="hybridMultilevel"/>
    <w:tmpl w:val="2E001BAC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5AEF54DE"/>
    <w:multiLevelType w:val="hybridMultilevel"/>
    <w:tmpl w:val="27EA9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C232D"/>
    <w:multiLevelType w:val="hybridMultilevel"/>
    <w:tmpl w:val="4226072C"/>
    <w:lvl w:ilvl="0" w:tplc="EB828278">
      <w:start w:val="1"/>
      <w:numFmt w:val="none"/>
      <w:lvlText w:val="e."/>
      <w:lvlJc w:val="left"/>
      <w:pPr>
        <w:tabs>
          <w:tab w:val="num" w:pos="414"/>
        </w:tabs>
        <w:ind w:left="414" w:hanging="54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5" w15:restartNumberingAfterBreak="0">
    <w:nsid w:val="626919D6"/>
    <w:multiLevelType w:val="hybridMultilevel"/>
    <w:tmpl w:val="D22095D0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3C1954"/>
    <w:multiLevelType w:val="hybridMultilevel"/>
    <w:tmpl w:val="B09273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A951F76"/>
    <w:multiLevelType w:val="hybridMultilevel"/>
    <w:tmpl w:val="466068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722F2"/>
    <w:multiLevelType w:val="hybridMultilevel"/>
    <w:tmpl w:val="24BC8E2E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 w15:restartNumberingAfterBreak="0">
    <w:nsid w:val="7EBC5496"/>
    <w:multiLevelType w:val="hybridMultilevel"/>
    <w:tmpl w:val="A84E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17"/>
  </w:num>
  <w:num w:numId="11">
    <w:abstractNumId w:val="12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10"/>
  </w:num>
  <w:num w:numId="21">
    <w:abstractNumId w:val="13"/>
  </w:num>
  <w:num w:numId="22">
    <w:abstractNumId w:val="18"/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 w:numId="2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E"/>
    <w:rsid w:val="00003DC3"/>
    <w:rsid w:val="0000697F"/>
    <w:rsid w:val="00012141"/>
    <w:rsid w:val="00021AE6"/>
    <w:rsid w:val="00031AC7"/>
    <w:rsid w:val="00032F41"/>
    <w:rsid w:val="00045A71"/>
    <w:rsid w:val="000511AB"/>
    <w:rsid w:val="00063425"/>
    <w:rsid w:val="000725F0"/>
    <w:rsid w:val="00073DAC"/>
    <w:rsid w:val="000929B2"/>
    <w:rsid w:val="000A1BC6"/>
    <w:rsid w:val="000A5FC9"/>
    <w:rsid w:val="000C0F93"/>
    <w:rsid w:val="000D409C"/>
    <w:rsid w:val="000E5643"/>
    <w:rsid w:val="000F03C0"/>
    <w:rsid w:val="001014D7"/>
    <w:rsid w:val="00120D9C"/>
    <w:rsid w:val="001323A1"/>
    <w:rsid w:val="00133966"/>
    <w:rsid w:val="00150EBC"/>
    <w:rsid w:val="0015380D"/>
    <w:rsid w:val="001545CB"/>
    <w:rsid w:val="0017289B"/>
    <w:rsid w:val="001742AD"/>
    <w:rsid w:val="00175347"/>
    <w:rsid w:val="00180F79"/>
    <w:rsid w:val="00183F8A"/>
    <w:rsid w:val="00184412"/>
    <w:rsid w:val="00190675"/>
    <w:rsid w:val="001926D9"/>
    <w:rsid w:val="001929B1"/>
    <w:rsid w:val="001952C1"/>
    <w:rsid w:val="001A4038"/>
    <w:rsid w:val="001C420A"/>
    <w:rsid w:val="001D14E5"/>
    <w:rsid w:val="001F4857"/>
    <w:rsid w:val="0021550F"/>
    <w:rsid w:val="00222C59"/>
    <w:rsid w:val="00227E0C"/>
    <w:rsid w:val="0023118F"/>
    <w:rsid w:val="002543A1"/>
    <w:rsid w:val="00255CAA"/>
    <w:rsid w:val="00275487"/>
    <w:rsid w:val="002758B7"/>
    <w:rsid w:val="00286A02"/>
    <w:rsid w:val="002923DD"/>
    <w:rsid w:val="0029280C"/>
    <w:rsid w:val="002B6CD4"/>
    <w:rsid w:val="002C0CE9"/>
    <w:rsid w:val="002C76C7"/>
    <w:rsid w:val="002D49C9"/>
    <w:rsid w:val="002D5207"/>
    <w:rsid w:val="002D72CB"/>
    <w:rsid w:val="00300474"/>
    <w:rsid w:val="00315741"/>
    <w:rsid w:val="003159EF"/>
    <w:rsid w:val="00320021"/>
    <w:rsid w:val="003303EC"/>
    <w:rsid w:val="00331F38"/>
    <w:rsid w:val="003347A5"/>
    <w:rsid w:val="00336232"/>
    <w:rsid w:val="003427E3"/>
    <w:rsid w:val="00345486"/>
    <w:rsid w:val="00352636"/>
    <w:rsid w:val="00352839"/>
    <w:rsid w:val="00356F38"/>
    <w:rsid w:val="00364BB7"/>
    <w:rsid w:val="00364BCC"/>
    <w:rsid w:val="00364F8F"/>
    <w:rsid w:val="00370158"/>
    <w:rsid w:val="00371DF7"/>
    <w:rsid w:val="00374A9F"/>
    <w:rsid w:val="0038727D"/>
    <w:rsid w:val="00390D19"/>
    <w:rsid w:val="003A601A"/>
    <w:rsid w:val="003B17FF"/>
    <w:rsid w:val="003C2AD7"/>
    <w:rsid w:val="003C4FC3"/>
    <w:rsid w:val="003D66E5"/>
    <w:rsid w:val="003E48F9"/>
    <w:rsid w:val="003E562B"/>
    <w:rsid w:val="003E6DD7"/>
    <w:rsid w:val="003F4367"/>
    <w:rsid w:val="004201AF"/>
    <w:rsid w:val="00434170"/>
    <w:rsid w:val="00436F90"/>
    <w:rsid w:val="0043769D"/>
    <w:rsid w:val="004428BA"/>
    <w:rsid w:val="0045561C"/>
    <w:rsid w:val="0046575E"/>
    <w:rsid w:val="004724C4"/>
    <w:rsid w:val="004A17C2"/>
    <w:rsid w:val="004A4038"/>
    <w:rsid w:val="004A5BAA"/>
    <w:rsid w:val="004B14D4"/>
    <w:rsid w:val="004B1E58"/>
    <w:rsid w:val="004B5E85"/>
    <w:rsid w:val="004C5450"/>
    <w:rsid w:val="004C6BC5"/>
    <w:rsid w:val="004D174D"/>
    <w:rsid w:val="004D53D5"/>
    <w:rsid w:val="004D754E"/>
    <w:rsid w:val="004E6256"/>
    <w:rsid w:val="004F4404"/>
    <w:rsid w:val="00515AB8"/>
    <w:rsid w:val="00522F64"/>
    <w:rsid w:val="00523C62"/>
    <w:rsid w:val="0054375A"/>
    <w:rsid w:val="0054383B"/>
    <w:rsid w:val="00553FA3"/>
    <w:rsid w:val="00561926"/>
    <w:rsid w:val="0057765E"/>
    <w:rsid w:val="0058264C"/>
    <w:rsid w:val="00586B9C"/>
    <w:rsid w:val="00587CD2"/>
    <w:rsid w:val="005930A6"/>
    <w:rsid w:val="005A154C"/>
    <w:rsid w:val="005B5DFC"/>
    <w:rsid w:val="005C0AA2"/>
    <w:rsid w:val="005C2908"/>
    <w:rsid w:val="005D1AED"/>
    <w:rsid w:val="005D4FBB"/>
    <w:rsid w:val="006029C6"/>
    <w:rsid w:val="006042EE"/>
    <w:rsid w:val="0061032D"/>
    <w:rsid w:val="0061078C"/>
    <w:rsid w:val="00611108"/>
    <w:rsid w:val="006134E7"/>
    <w:rsid w:val="0062040B"/>
    <w:rsid w:val="006210D1"/>
    <w:rsid w:val="006270A3"/>
    <w:rsid w:val="006277C3"/>
    <w:rsid w:val="0062794D"/>
    <w:rsid w:val="006346E6"/>
    <w:rsid w:val="00641648"/>
    <w:rsid w:val="006432A8"/>
    <w:rsid w:val="006725E5"/>
    <w:rsid w:val="00673D92"/>
    <w:rsid w:val="00674F27"/>
    <w:rsid w:val="0067673C"/>
    <w:rsid w:val="00683A45"/>
    <w:rsid w:val="006973D5"/>
    <w:rsid w:val="006A50E2"/>
    <w:rsid w:val="006B2351"/>
    <w:rsid w:val="006C2C21"/>
    <w:rsid w:val="006C7B69"/>
    <w:rsid w:val="006D24B1"/>
    <w:rsid w:val="006D7A24"/>
    <w:rsid w:val="006E370D"/>
    <w:rsid w:val="006E6542"/>
    <w:rsid w:val="00700BF7"/>
    <w:rsid w:val="0070768F"/>
    <w:rsid w:val="0071408C"/>
    <w:rsid w:val="00725EB0"/>
    <w:rsid w:val="00731980"/>
    <w:rsid w:val="00734072"/>
    <w:rsid w:val="00734596"/>
    <w:rsid w:val="00734AC3"/>
    <w:rsid w:val="00744B2B"/>
    <w:rsid w:val="007460FE"/>
    <w:rsid w:val="00760B3C"/>
    <w:rsid w:val="00767913"/>
    <w:rsid w:val="00772769"/>
    <w:rsid w:val="00775444"/>
    <w:rsid w:val="00782B38"/>
    <w:rsid w:val="0079060C"/>
    <w:rsid w:val="00791F68"/>
    <w:rsid w:val="007933F4"/>
    <w:rsid w:val="007945C0"/>
    <w:rsid w:val="007A61A2"/>
    <w:rsid w:val="007B010C"/>
    <w:rsid w:val="007B6B12"/>
    <w:rsid w:val="007C17A4"/>
    <w:rsid w:val="007F2C43"/>
    <w:rsid w:val="007F6EF9"/>
    <w:rsid w:val="00800150"/>
    <w:rsid w:val="00821A18"/>
    <w:rsid w:val="0083116F"/>
    <w:rsid w:val="00835FAA"/>
    <w:rsid w:val="00847637"/>
    <w:rsid w:val="00861CB0"/>
    <w:rsid w:val="00871808"/>
    <w:rsid w:val="00880905"/>
    <w:rsid w:val="00890FF9"/>
    <w:rsid w:val="00891648"/>
    <w:rsid w:val="008A52C1"/>
    <w:rsid w:val="008A7766"/>
    <w:rsid w:val="008C6112"/>
    <w:rsid w:val="008E4D01"/>
    <w:rsid w:val="008E6EFB"/>
    <w:rsid w:val="0090627F"/>
    <w:rsid w:val="009079DD"/>
    <w:rsid w:val="00911865"/>
    <w:rsid w:val="009169D0"/>
    <w:rsid w:val="00921AF2"/>
    <w:rsid w:val="00932582"/>
    <w:rsid w:val="00937CD9"/>
    <w:rsid w:val="009422A9"/>
    <w:rsid w:val="00944CE0"/>
    <w:rsid w:val="0095252C"/>
    <w:rsid w:val="0098444E"/>
    <w:rsid w:val="009847E2"/>
    <w:rsid w:val="00985629"/>
    <w:rsid w:val="00987A97"/>
    <w:rsid w:val="009C07EB"/>
    <w:rsid w:val="009D1FB9"/>
    <w:rsid w:val="009D44E5"/>
    <w:rsid w:val="009D65E9"/>
    <w:rsid w:val="009D78B5"/>
    <w:rsid w:val="009E7121"/>
    <w:rsid w:val="009F0A91"/>
    <w:rsid w:val="00A200FB"/>
    <w:rsid w:val="00A21958"/>
    <w:rsid w:val="00A2584F"/>
    <w:rsid w:val="00A274B1"/>
    <w:rsid w:val="00A278D2"/>
    <w:rsid w:val="00A307C1"/>
    <w:rsid w:val="00A36C22"/>
    <w:rsid w:val="00A42356"/>
    <w:rsid w:val="00A4723F"/>
    <w:rsid w:val="00A609EE"/>
    <w:rsid w:val="00A7070B"/>
    <w:rsid w:val="00A9680E"/>
    <w:rsid w:val="00AA4DFD"/>
    <w:rsid w:val="00AA5F59"/>
    <w:rsid w:val="00AB3566"/>
    <w:rsid w:val="00AB4051"/>
    <w:rsid w:val="00AD20A2"/>
    <w:rsid w:val="00AD3833"/>
    <w:rsid w:val="00AF0BE6"/>
    <w:rsid w:val="00B423F9"/>
    <w:rsid w:val="00B4448B"/>
    <w:rsid w:val="00B475DC"/>
    <w:rsid w:val="00B646E5"/>
    <w:rsid w:val="00B6745B"/>
    <w:rsid w:val="00B70297"/>
    <w:rsid w:val="00B76001"/>
    <w:rsid w:val="00B8351C"/>
    <w:rsid w:val="00B83B41"/>
    <w:rsid w:val="00B91BBB"/>
    <w:rsid w:val="00B9336B"/>
    <w:rsid w:val="00B94AC8"/>
    <w:rsid w:val="00B96159"/>
    <w:rsid w:val="00BB3982"/>
    <w:rsid w:val="00BB5869"/>
    <w:rsid w:val="00BC74C5"/>
    <w:rsid w:val="00BE258D"/>
    <w:rsid w:val="00BF4A22"/>
    <w:rsid w:val="00C00B35"/>
    <w:rsid w:val="00C011D4"/>
    <w:rsid w:val="00C034B6"/>
    <w:rsid w:val="00C04077"/>
    <w:rsid w:val="00C15CA9"/>
    <w:rsid w:val="00C40EE8"/>
    <w:rsid w:val="00C45FAC"/>
    <w:rsid w:val="00C46BA1"/>
    <w:rsid w:val="00C54493"/>
    <w:rsid w:val="00C63B16"/>
    <w:rsid w:val="00C76261"/>
    <w:rsid w:val="00C76F5E"/>
    <w:rsid w:val="00C83246"/>
    <w:rsid w:val="00C9091A"/>
    <w:rsid w:val="00C90F41"/>
    <w:rsid w:val="00CA2719"/>
    <w:rsid w:val="00CA2A4B"/>
    <w:rsid w:val="00CB3CD7"/>
    <w:rsid w:val="00CC2F3C"/>
    <w:rsid w:val="00CE22FA"/>
    <w:rsid w:val="00CE6B99"/>
    <w:rsid w:val="00CF0B88"/>
    <w:rsid w:val="00D0559F"/>
    <w:rsid w:val="00D34874"/>
    <w:rsid w:val="00D3699B"/>
    <w:rsid w:val="00D417FB"/>
    <w:rsid w:val="00D51030"/>
    <w:rsid w:val="00D542A0"/>
    <w:rsid w:val="00D579B4"/>
    <w:rsid w:val="00D72B7A"/>
    <w:rsid w:val="00D72CBB"/>
    <w:rsid w:val="00D90B4E"/>
    <w:rsid w:val="00D910CB"/>
    <w:rsid w:val="00D9236E"/>
    <w:rsid w:val="00D959E4"/>
    <w:rsid w:val="00DD7C94"/>
    <w:rsid w:val="00DF0153"/>
    <w:rsid w:val="00DF1A75"/>
    <w:rsid w:val="00DF4D4B"/>
    <w:rsid w:val="00DF7596"/>
    <w:rsid w:val="00E036AC"/>
    <w:rsid w:val="00E20CD2"/>
    <w:rsid w:val="00E25C74"/>
    <w:rsid w:val="00E3149E"/>
    <w:rsid w:val="00E35C36"/>
    <w:rsid w:val="00E47113"/>
    <w:rsid w:val="00E52ACE"/>
    <w:rsid w:val="00E54975"/>
    <w:rsid w:val="00E611A8"/>
    <w:rsid w:val="00E61FAE"/>
    <w:rsid w:val="00E63E63"/>
    <w:rsid w:val="00E74D56"/>
    <w:rsid w:val="00EA2B0A"/>
    <w:rsid w:val="00EA33D0"/>
    <w:rsid w:val="00EA5857"/>
    <w:rsid w:val="00EB4EEF"/>
    <w:rsid w:val="00EC52E2"/>
    <w:rsid w:val="00EC5659"/>
    <w:rsid w:val="00ED05A2"/>
    <w:rsid w:val="00ED0CAD"/>
    <w:rsid w:val="00EF47F4"/>
    <w:rsid w:val="00EF5612"/>
    <w:rsid w:val="00EF7815"/>
    <w:rsid w:val="00F042C9"/>
    <w:rsid w:val="00F05489"/>
    <w:rsid w:val="00F1019E"/>
    <w:rsid w:val="00F1078E"/>
    <w:rsid w:val="00F12C22"/>
    <w:rsid w:val="00F23F7F"/>
    <w:rsid w:val="00F24AB0"/>
    <w:rsid w:val="00F358B8"/>
    <w:rsid w:val="00F4693F"/>
    <w:rsid w:val="00F57F59"/>
    <w:rsid w:val="00F7130A"/>
    <w:rsid w:val="00F73FCD"/>
    <w:rsid w:val="00F775B1"/>
    <w:rsid w:val="00F77F96"/>
    <w:rsid w:val="00F86E3B"/>
    <w:rsid w:val="00F90FDE"/>
    <w:rsid w:val="00F93FC6"/>
    <w:rsid w:val="00F942C9"/>
    <w:rsid w:val="00F94A73"/>
    <w:rsid w:val="00F97E5C"/>
    <w:rsid w:val="00FA0F6F"/>
    <w:rsid w:val="00FA4596"/>
    <w:rsid w:val="00FA4A54"/>
    <w:rsid w:val="00FA660F"/>
    <w:rsid w:val="00FA68FC"/>
    <w:rsid w:val="00FA7015"/>
    <w:rsid w:val="00FB43B8"/>
    <w:rsid w:val="00FB571F"/>
    <w:rsid w:val="00FC7400"/>
    <w:rsid w:val="00FD3A9F"/>
    <w:rsid w:val="00FE2AF5"/>
    <w:rsid w:val="00FE60B9"/>
    <w:rsid w:val="00F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BDEE52B-B6E4-4852-8111-9A7BA05C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F93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B6B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D702BC"/>
    <w:rPr>
      <w:sz w:val="24"/>
      <w:szCs w:val="24"/>
    </w:rPr>
  </w:style>
  <w:style w:type="character" w:styleId="Brojstranice">
    <w:name w:val="page number"/>
    <w:uiPriority w:val="99"/>
    <w:rsid w:val="007B6B1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921A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702BC"/>
    <w:rPr>
      <w:sz w:val="0"/>
      <w:szCs w:val="0"/>
    </w:rPr>
  </w:style>
  <w:style w:type="paragraph" w:styleId="Odlomakpopisa">
    <w:name w:val="List Paragraph"/>
    <w:basedOn w:val="Normal"/>
    <w:uiPriority w:val="99"/>
    <w:qFormat/>
    <w:rsid w:val="005D1AED"/>
    <w:pPr>
      <w:ind w:left="720"/>
      <w:contextualSpacing/>
    </w:pPr>
  </w:style>
  <w:style w:type="character" w:styleId="Naglaeno">
    <w:name w:val="Strong"/>
    <w:qFormat/>
    <w:locked/>
    <w:rsid w:val="00FA4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bussiness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cvitko</dc:creator>
  <cp:keywords/>
  <dc:description/>
  <cp:lastModifiedBy>cvitanovic andjelo</cp:lastModifiedBy>
  <cp:revision>9</cp:revision>
  <cp:lastPrinted>2015-11-29T22:36:00Z</cp:lastPrinted>
  <dcterms:created xsi:type="dcterms:W3CDTF">2015-11-29T20:24:00Z</dcterms:created>
  <dcterms:modified xsi:type="dcterms:W3CDTF">2015-11-29T22:36:00Z</dcterms:modified>
</cp:coreProperties>
</file>